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1D1D" w14:textId="77777777" w:rsidR="005764C5" w:rsidRDefault="009C1AD3">
      <w:pPr>
        <w:jc w:val="center"/>
        <w:rPr>
          <w:b/>
        </w:rPr>
      </w:pPr>
      <w:r>
        <w:rPr>
          <w:b/>
        </w:rPr>
        <w:t>ПРОТОКОЛ</w:t>
      </w:r>
    </w:p>
    <w:p w14:paraId="3D71BAED" w14:textId="77777777" w:rsidR="005764C5" w:rsidRDefault="009C1AD3">
      <w:pPr>
        <w:jc w:val="center"/>
        <w:rPr>
          <w:b/>
        </w:rPr>
      </w:pPr>
      <w:r>
        <w:rPr>
          <w:b/>
        </w:rPr>
        <w:t>Общего собрания членов Ассоциации</w:t>
      </w:r>
    </w:p>
    <w:p w14:paraId="4F1CE452" w14:textId="77777777" w:rsidR="005764C5" w:rsidRDefault="009C1AD3">
      <w:pPr>
        <w:jc w:val="center"/>
        <w:rPr>
          <w:b/>
        </w:rPr>
      </w:pPr>
      <w:r>
        <w:rPr>
          <w:b/>
        </w:rPr>
        <w:t>работников здравоохранения Донецкой Народной Республики №_____</w:t>
      </w:r>
    </w:p>
    <w:p w14:paraId="22700FE8" w14:textId="77777777" w:rsidR="005764C5" w:rsidRDefault="00C33926">
      <w:pPr>
        <w:jc w:val="center"/>
        <w:rPr>
          <w:b/>
        </w:rPr>
      </w:pPr>
      <w:r>
        <w:rPr>
          <w:b/>
        </w:rPr>
        <w:t>(далее</w:t>
      </w:r>
      <w:r w:rsidR="009C1AD3">
        <w:rPr>
          <w:b/>
        </w:rPr>
        <w:t xml:space="preserve"> </w:t>
      </w:r>
      <w:r>
        <w:rPr>
          <w:b/>
        </w:rPr>
        <w:t>Ассоциация)</w:t>
      </w:r>
    </w:p>
    <w:p w14:paraId="401F0342" w14:textId="77777777" w:rsidR="005764C5" w:rsidRDefault="009C1AD3">
      <w:pPr>
        <w:spacing w:before="240"/>
        <w:rPr>
          <w:u w:val="single"/>
        </w:rPr>
      </w:pPr>
      <w:r>
        <w:t xml:space="preserve">г. Донецк                                                                                   </w:t>
      </w:r>
      <w:r w:rsidR="00C33926">
        <w:tab/>
      </w:r>
      <w:r w:rsidR="00C33926">
        <w:tab/>
        <w:t xml:space="preserve">       2</w:t>
      </w:r>
      <w:r>
        <w:t xml:space="preserve"> </w:t>
      </w:r>
      <w:r w:rsidR="00C33926">
        <w:t>марта</w:t>
      </w:r>
      <w:r>
        <w:t xml:space="preserve"> 2026 года</w:t>
      </w:r>
    </w:p>
    <w:p w14:paraId="00CCDBDD" w14:textId="77777777" w:rsidR="005764C5" w:rsidRDefault="009C1AD3">
      <w:pPr>
        <w:spacing w:before="120"/>
        <w:jc w:val="both"/>
        <w:rPr>
          <w:u w:val="single"/>
        </w:rPr>
      </w:pPr>
      <w:r>
        <w:rPr>
          <w:u w:val="single"/>
        </w:rPr>
        <w:t>Форма проведения</w:t>
      </w:r>
      <w:r>
        <w:t xml:space="preserve"> Общего собрания членов Ассоциации: очная форма – совместное присутствие членов Ассоциации.</w:t>
      </w:r>
    </w:p>
    <w:p w14:paraId="4E1B5B71" w14:textId="77777777" w:rsidR="005764C5" w:rsidRDefault="009C1AD3">
      <w:pPr>
        <w:pStyle w:val="ConsPlusNormal"/>
        <w:widowControl/>
        <w:spacing w:before="120"/>
        <w:ind w:firstLine="0"/>
        <w:jc w:val="both"/>
        <w:rPr>
          <w:u w:val="single"/>
        </w:rPr>
      </w:pPr>
      <w:r>
        <w:rPr>
          <w:rFonts w:ascii="Times New Roman;Times New Roman" w:hAnsi="Times New Roman;Times New Roman"/>
          <w:sz w:val="24"/>
          <w:u w:val="single"/>
        </w:rPr>
        <w:t>Форма голосования</w:t>
      </w:r>
      <w:r>
        <w:rPr>
          <w:rFonts w:ascii="Times New Roman;Times New Roman" w:hAnsi="Times New Roman;Times New Roman"/>
          <w:sz w:val="24"/>
        </w:rPr>
        <w:t xml:space="preserve"> по вопросам повестки дня собрания осуществляется путем открытого голосования. </w:t>
      </w:r>
    </w:p>
    <w:p w14:paraId="0A8FD3B3" w14:textId="77777777" w:rsidR="005764C5" w:rsidRDefault="009C1AD3">
      <w:pPr>
        <w:spacing w:before="120"/>
        <w:jc w:val="both"/>
        <w:rPr>
          <w:u w:val="single"/>
        </w:rPr>
      </w:pPr>
      <w:r>
        <w:rPr>
          <w:u w:val="single"/>
        </w:rPr>
        <w:t>Дата проведения</w:t>
      </w:r>
      <w:r>
        <w:t xml:space="preserve"> Общего собрания членов Ассоциации: </w:t>
      </w:r>
      <w:r w:rsidR="005D7806">
        <w:t xml:space="preserve">2 марта </w:t>
      </w:r>
      <w:r>
        <w:t>2026 года.</w:t>
      </w:r>
    </w:p>
    <w:p w14:paraId="4AB92A35" w14:textId="5C2E6BEE" w:rsidR="005764C5" w:rsidRPr="005D7806" w:rsidRDefault="009C1AD3" w:rsidP="005D7806">
      <w:pPr>
        <w:spacing w:before="120"/>
        <w:jc w:val="both"/>
        <w:rPr>
          <w:color w:val="auto"/>
          <w:szCs w:val="24"/>
        </w:rPr>
      </w:pPr>
      <w:r>
        <w:rPr>
          <w:u w:val="single"/>
        </w:rPr>
        <w:t>Место проведения</w:t>
      </w:r>
      <w:r>
        <w:t xml:space="preserve"> Общего собрания членов Ассоциации: </w:t>
      </w:r>
      <w:bookmarkStart w:id="0" w:name="_Hlk224737968"/>
      <w:r>
        <w:t>город Донецк,</w:t>
      </w:r>
      <w:r w:rsidR="005D7806" w:rsidRPr="005D7806">
        <w:rPr>
          <w:rFonts w:ascii="Times New Roman" w:hAnsi="Times New Roman"/>
          <w:color w:val="auto"/>
          <w:sz w:val="21"/>
          <w:szCs w:val="21"/>
          <w:shd w:val="clear" w:color="auto" w:fill="FFFFFF"/>
        </w:rPr>
        <w:t xml:space="preserve"> </w:t>
      </w:r>
      <w:bookmarkStart w:id="1" w:name="_Hlk224737160"/>
      <w:r w:rsidR="005D7806" w:rsidRPr="005D7806">
        <w:rPr>
          <w:rFonts w:ascii="Times New Roman" w:hAnsi="Times New Roman"/>
          <w:color w:val="auto"/>
          <w:szCs w:val="24"/>
          <w:shd w:val="clear" w:color="auto" w:fill="FFFFFF"/>
        </w:rPr>
        <w:t>пр-кт Ильича, д.14</w:t>
      </w:r>
      <w:r w:rsidR="005D7806">
        <w:rPr>
          <w:rFonts w:ascii="Times New Roman" w:hAnsi="Times New Roman"/>
          <w:color w:val="auto"/>
          <w:szCs w:val="24"/>
          <w:shd w:val="clear" w:color="auto" w:fill="FFFFFF"/>
        </w:rPr>
        <w:t xml:space="preserve"> </w:t>
      </w:r>
      <w:r w:rsidR="00426B4E">
        <w:rPr>
          <w:rFonts w:ascii="Times New Roman" w:hAnsi="Times New Roman"/>
          <w:color w:val="auto"/>
          <w:szCs w:val="24"/>
          <w:shd w:val="clear" w:color="auto" w:fill="FFFFFF"/>
        </w:rPr>
        <w:t>(</w:t>
      </w:r>
      <w:r w:rsidR="00426B4E" w:rsidRPr="005D7806">
        <w:rPr>
          <w:color w:val="auto"/>
          <w:szCs w:val="24"/>
        </w:rPr>
        <w:t>ГБУ</w:t>
      </w:r>
      <w:r w:rsidR="005D7806" w:rsidRPr="005D7806">
        <w:rPr>
          <w:color w:val="auto"/>
          <w:szCs w:val="24"/>
        </w:rPr>
        <w:t xml:space="preserve"> </w:t>
      </w:r>
      <w:r w:rsidR="005D7806" w:rsidRPr="005D7806">
        <w:rPr>
          <w:rFonts w:hint="eastAsia"/>
          <w:color w:val="auto"/>
          <w:szCs w:val="24"/>
        </w:rPr>
        <w:t>ДНР</w:t>
      </w:r>
      <w:r w:rsidR="005D7806" w:rsidRPr="005D7806">
        <w:rPr>
          <w:color w:val="auto"/>
          <w:szCs w:val="24"/>
        </w:rPr>
        <w:t xml:space="preserve"> </w:t>
      </w:r>
      <w:r w:rsidR="00EE3042">
        <w:rPr>
          <w:color w:val="auto"/>
          <w:szCs w:val="24"/>
        </w:rPr>
        <w:t>«</w:t>
      </w:r>
      <w:r w:rsidR="005D7806" w:rsidRPr="005D7806">
        <w:rPr>
          <w:rFonts w:hint="eastAsia"/>
          <w:color w:val="auto"/>
          <w:szCs w:val="24"/>
        </w:rPr>
        <w:t>РКБ</w:t>
      </w:r>
      <w:r w:rsidR="005D7806" w:rsidRPr="005D7806">
        <w:rPr>
          <w:color w:val="auto"/>
          <w:szCs w:val="24"/>
        </w:rPr>
        <w:t xml:space="preserve"> </w:t>
      </w:r>
      <w:r w:rsidR="005D7806" w:rsidRPr="005D7806">
        <w:rPr>
          <w:rFonts w:hint="eastAsia"/>
          <w:color w:val="auto"/>
          <w:szCs w:val="24"/>
        </w:rPr>
        <w:t>имени</w:t>
      </w:r>
      <w:r w:rsidR="005D7806" w:rsidRPr="005D7806">
        <w:rPr>
          <w:color w:val="auto"/>
          <w:szCs w:val="24"/>
        </w:rPr>
        <w:t xml:space="preserve"> </w:t>
      </w:r>
      <w:r w:rsidR="005D7806" w:rsidRPr="005D7806">
        <w:rPr>
          <w:rFonts w:hint="eastAsia"/>
          <w:color w:val="auto"/>
          <w:szCs w:val="24"/>
        </w:rPr>
        <w:t>М</w:t>
      </w:r>
      <w:r w:rsidR="005D7806" w:rsidRPr="005D7806">
        <w:rPr>
          <w:color w:val="auto"/>
          <w:szCs w:val="24"/>
        </w:rPr>
        <w:t>.</w:t>
      </w:r>
      <w:r w:rsidR="005D7806" w:rsidRPr="005D7806">
        <w:rPr>
          <w:rFonts w:hint="eastAsia"/>
          <w:color w:val="auto"/>
          <w:szCs w:val="24"/>
        </w:rPr>
        <w:t>И</w:t>
      </w:r>
      <w:r w:rsidR="005D7806" w:rsidRPr="005D7806">
        <w:rPr>
          <w:color w:val="auto"/>
          <w:szCs w:val="24"/>
        </w:rPr>
        <w:t xml:space="preserve">. </w:t>
      </w:r>
      <w:r w:rsidR="005D7806" w:rsidRPr="005D7806">
        <w:rPr>
          <w:rFonts w:hint="eastAsia"/>
          <w:color w:val="auto"/>
          <w:szCs w:val="24"/>
        </w:rPr>
        <w:t>Калинина</w:t>
      </w:r>
      <w:r w:rsidR="00EE3042">
        <w:rPr>
          <w:color w:val="auto"/>
          <w:szCs w:val="24"/>
        </w:rPr>
        <w:t>»</w:t>
      </w:r>
      <w:r w:rsidR="005D7806">
        <w:rPr>
          <w:color w:val="auto"/>
          <w:szCs w:val="24"/>
        </w:rPr>
        <w:t>)</w:t>
      </w:r>
      <w:bookmarkEnd w:id="1"/>
      <w:r w:rsidRPr="005D7806">
        <w:rPr>
          <w:szCs w:val="24"/>
        </w:rPr>
        <w:t>.</w:t>
      </w:r>
      <w:bookmarkEnd w:id="0"/>
    </w:p>
    <w:p w14:paraId="3C95053A" w14:textId="69365324" w:rsidR="005D7806" w:rsidRDefault="009C1AD3">
      <w:pPr>
        <w:spacing w:before="120"/>
        <w:jc w:val="both"/>
      </w:pPr>
      <w:r>
        <w:rPr>
          <w:u w:val="single"/>
        </w:rPr>
        <w:t>Место регистрации участников</w:t>
      </w:r>
      <w:r>
        <w:t xml:space="preserve"> Общего собрания членов Ассоциации: город Донецк,</w:t>
      </w:r>
      <w:r w:rsidR="005D7806" w:rsidRPr="005D7806">
        <w:rPr>
          <w:rFonts w:ascii="Times New Roman" w:hAnsi="Times New Roman"/>
          <w:color w:val="auto"/>
          <w:szCs w:val="24"/>
          <w:shd w:val="clear" w:color="auto" w:fill="FFFFFF"/>
        </w:rPr>
        <w:t xml:space="preserve"> пр-кт Ильича, д.14</w:t>
      </w:r>
      <w:r w:rsidR="005D7806">
        <w:rPr>
          <w:rFonts w:ascii="Times New Roman" w:hAnsi="Times New Roman"/>
          <w:color w:val="auto"/>
          <w:szCs w:val="24"/>
          <w:shd w:val="clear" w:color="auto" w:fill="FFFFFF"/>
        </w:rPr>
        <w:t xml:space="preserve"> </w:t>
      </w:r>
      <w:r w:rsidR="00426B4E">
        <w:rPr>
          <w:rFonts w:ascii="Times New Roman" w:hAnsi="Times New Roman"/>
          <w:color w:val="auto"/>
          <w:szCs w:val="24"/>
          <w:shd w:val="clear" w:color="auto" w:fill="FFFFFF"/>
        </w:rPr>
        <w:t>(</w:t>
      </w:r>
      <w:r w:rsidR="00426B4E" w:rsidRPr="005D7806">
        <w:rPr>
          <w:color w:val="auto"/>
          <w:szCs w:val="24"/>
        </w:rPr>
        <w:t>ГБУ</w:t>
      </w:r>
      <w:r w:rsidR="005D7806" w:rsidRPr="005D7806">
        <w:rPr>
          <w:color w:val="auto"/>
          <w:szCs w:val="24"/>
        </w:rPr>
        <w:t xml:space="preserve"> </w:t>
      </w:r>
      <w:r w:rsidR="005D7806" w:rsidRPr="005D7806">
        <w:rPr>
          <w:rFonts w:hint="eastAsia"/>
          <w:color w:val="auto"/>
          <w:szCs w:val="24"/>
        </w:rPr>
        <w:t>ДНР</w:t>
      </w:r>
      <w:r w:rsidR="005D7806" w:rsidRPr="005D7806">
        <w:rPr>
          <w:color w:val="auto"/>
          <w:szCs w:val="24"/>
        </w:rPr>
        <w:t xml:space="preserve"> </w:t>
      </w:r>
      <w:r w:rsidR="00EE3042">
        <w:rPr>
          <w:color w:val="auto"/>
          <w:szCs w:val="24"/>
        </w:rPr>
        <w:t>«</w:t>
      </w:r>
      <w:r w:rsidR="005D7806" w:rsidRPr="005D7806">
        <w:rPr>
          <w:rFonts w:hint="eastAsia"/>
          <w:color w:val="auto"/>
          <w:szCs w:val="24"/>
        </w:rPr>
        <w:t>РКБ</w:t>
      </w:r>
      <w:r w:rsidR="005D7806" w:rsidRPr="005D7806">
        <w:rPr>
          <w:color w:val="auto"/>
          <w:szCs w:val="24"/>
        </w:rPr>
        <w:t xml:space="preserve"> </w:t>
      </w:r>
      <w:r w:rsidR="005D7806" w:rsidRPr="005D7806">
        <w:rPr>
          <w:rFonts w:hint="eastAsia"/>
          <w:color w:val="auto"/>
          <w:szCs w:val="24"/>
        </w:rPr>
        <w:t>имени</w:t>
      </w:r>
      <w:r w:rsidR="005D7806" w:rsidRPr="005D7806">
        <w:rPr>
          <w:color w:val="auto"/>
          <w:szCs w:val="24"/>
        </w:rPr>
        <w:t xml:space="preserve"> </w:t>
      </w:r>
      <w:r w:rsidR="005D7806" w:rsidRPr="005D7806">
        <w:rPr>
          <w:rFonts w:hint="eastAsia"/>
          <w:color w:val="auto"/>
          <w:szCs w:val="24"/>
        </w:rPr>
        <w:t>М</w:t>
      </w:r>
      <w:r w:rsidR="005D7806" w:rsidRPr="005D7806">
        <w:rPr>
          <w:color w:val="auto"/>
          <w:szCs w:val="24"/>
        </w:rPr>
        <w:t>.</w:t>
      </w:r>
      <w:r w:rsidR="005D7806" w:rsidRPr="005D7806">
        <w:rPr>
          <w:rFonts w:hint="eastAsia"/>
          <w:color w:val="auto"/>
          <w:szCs w:val="24"/>
        </w:rPr>
        <w:t>И</w:t>
      </w:r>
      <w:r w:rsidR="005D7806" w:rsidRPr="005D7806">
        <w:rPr>
          <w:color w:val="auto"/>
          <w:szCs w:val="24"/>
        </w:rPr>
        <w:t xml:space="preserve">. </w:t>
      </w:r>
      <w:r w:rsidR="005D7806" w:rsidRPr="005D7806">
        <w:rPr>
          <w:rFonts w:hint="eastAsia"/>
          <w:color w:val="auto"/>
          <w:szCs w:val="24"/>
        </w:rPr>
        <w:t>Калинина</w:t>
      </w:r>
      <w:r w:rsidR="00EE3042">
        <w:rPr>
          <w:color w:val="auto"/>
          <w:szCs w:val="24"/>
        </w:rPr>
        <w:t>»</w:t>
      </w:r>
      <w:r w:rsidR="005D7806">
        <w:rPr>
          <w:color w:val="auto"/>
          <w:szCs w:val="24"/>
        </w:rPr>
        <w:t>)</w:t>
      </w:r>
      <w:r>
        <w:t xml:space="preserve"> </w:t>
      </w:r>
    </w:p>
    <w:p w14:paraId="3BF650F8" w14:textId="77777777" w:rsidR="005764C5" w:rsidRDefault="009C1AD3">
      <w:pPr>
        <w:spacing w:before="120"/>
        <w:jc w:val="both"/>
        <w:rPr>
          <w:u w:val="single"/>
        </w:rPr>
      </w:pPr>
      <w:r>
        <w:rPr>
          <w:u w:val="single"/>
        </w:rPr>
        <w:t>Начало регистрации участников</w:t>
      </w:r>
      <w:r>
        <w:t xml:space="preserve"> Общего собрания членов Ассоциации: </w:t>
      </w:r>
      <w:r w:rsidR="009C4665">
        <w:t xml:space="preserve">13 </w:t>
      </w:r>
      <w:r>
        <w:t xml:space="preserve">часов </w:t>
      </w:r>
      <w:r w:rsidR="009C4665">
        <w:t>00</w:t>
      </w:r>
      <w:r>
        <w:t xml:space="preserve"> минут </w:t>
      </w:r>
      <w:r w:rsidR="009C4665">
        <w:t xml:space="preserve">2 марта </w:t>
      </w:r>
      <w:r>
        <w:t>2026 года.</w:t>
      </w:r>
    </w:p>
    <w:p w14:paraId="738D1E32" w14:textId="77777777" w:rsidR="005764C5" w:rsidRDefault="009C1AD3">
      <w:pPr>
        <w:spacing w:before="120"/>
        <w:jc w:val="both"/>
        <w:rPr>
          <w:u w:val="single"/>
        </w:rPr>
      </w:pPr>
      <w:r>
        <w:rPr>
          <w:u w:val="single"/>
        </w:rPr>
        <w:t>Окончание регистрации участников</w:t>
      </w:r>
      <w:r>
        <w:t xml:space="preserve"> Общего собрания членов Ассоциации: </w:t>
      </w:r>
      <w:r w:rsidR="009C4665">
        <w:t>13</w:t>
      </w:r>
      <w:r>
        <w:t xml:space="preserve"> часов </w:t>
      </w:r>
      <w:r w:rsidR="009C4665">
        <w:t>50</w:t>
      </w:r>
      <w:r>
        <w:t xml:space="preserve"> минут </w:t>
      </w:r>
      <w:r w:rsidR="009C4665">
        <w:t xml:space="preserve">2 марта </w:t>
      </w:r>
      <w:r>
        <w:t>2026 года.</w:t>
      </w:r>
    </w:p>
    <w:p w14:paraId="07CC57C8" w14:textId="77777777" w:rsidR="005764C5" w:rsidRDefault="009C1AD3">
      <w:pPr>
        <w:spacing w:before="120"/>
        <w:jc w:val="both"/>
        <w:rPr>
          <w:u w:val="single"/>
        </w:rPr>
      </w:pPr>
      <w:r>
        <w:rPr>
          <w:u w:val="single"/>
        </w:rPr>
        <w:t>Начало проведения</w:t>
      </w:r>
      <w:r>
        <w:t xml:space="preserve"> Общего собрания членов Ассоциации: </w:t>
      </w:r>
      <w:r w:rsidR="009C4665">
        <w:t>14</w:t>
      </w:r>
      <w:r>
        <w:t xml:space="preserve"> часов </w:t>
      </w:r>
      <w:r w:rsidR="009C4665">
        <w:t>00</w:t>
      </w:r>
      <w:r>
        <w:t xml:space="preserve"> минут </w:t>
      </w:r>
      <w:r w:rsidR="009C4665">
        <w:t xml:space="preserve">2 марта </w:t>
      </w:r>
      <w:r>
        <w:t>2026 года.</w:t>
      </w:r>
    </w:p>
    <w:p w14:paraId="4550519F" w14:textId="77777777" w:rsidR="005764C5" w:rsidRDefault="009C1AD3">
      <w:pPr>
        <w:spacing w:before="120"/>
        <w:jc w:val="both"/>
      </w:pPr>
      <w:r>
        <w:rPr>
          <w:u w:val="single"/>
        </w:rPr>
        <w:t>Время закрытия</w:t>
      </w:r>
      <w:r>
        <w:t xml:space="preserve"> Общего собрания членов Ассоциации: </w:t>
      </w:r>
      <w:r w:rsidR="009C4665">
        <w:t xml:space="preserve">16 </w:t>
      </w:r>
      <w:r>
        <w:t xml:space="preserve">часов </w:t>
      </w:r>
      <w:r w:rsidR="009C4665">
        <w:t>00</w:t>
      </w:r>
      <w:r>
        <w:t xml:space="preserve"> минуты </w:t>
      </w:r>
      <w:r w:rsidR="009C4665">
        <w:t>2 марта</w:t>
      </w:r>
      <w:r>
        <w:t xml:space="preserve"> 2026 года.</w:t>
      </w:r>
    </w:p>
    <w:p w14:paraId="355822EB" w14:textId="77777777" w:rsidR="005764C5" w:rsidRDefault="009C1AD3" w:rsidP="00C33926">
      <w:pPr>
        <w:spacing w:before="120"/>
        <w:jc w:val="both"/>
      </w:pPr>
      <w:r>
        <w:t xml:space="preserve">Все члены </w:t>
      </w:r>
      <w:r w:rsidR="00426B4E">
        <w:t>Ассоциации уведомлены</w:t>
      </w:r>
      <w:r>
        <w:t xml:space="preserve"> о времени и месте проведения Общего собрания </w:t>
      </w:r>
      <w:r w:rsidR="00426B4E">
        <w:t>Ассоциации надлежащим</w:t>
      </w:r>
      <w:r>
        <w:t xml:space="preserve"> образом.</w:t>
      </w:r>
    </w:p>
    <w:p w14:paraId="11406944" w14:textId="4C907BE9" w:rsidR="005764C5" w:rsidRDefault="009C1AD3">
      <w:pPr>
        <w:spacing w:before="120"/>
        <w:jc w:val="both"/>
      </w:pPr>
      <w:r>
        <w:rPr>
          <w:u w:val="single"/>
        </w:rPr>
        <w:t xml:space="preserve">Председатель Ассоциации Гарцев </w:t>
      </w:r>
      <w:r w:rsidR="00426B4E">
        <w:rPr>
          <w:u w:val="single"/>
        </w:rPr>
        <w:t>Д. А.</w:t>
      </w:r>
      <w:r>
        <w:t xml:space="preserve"> сообщил следующее:</w:t>
      </w:r>
    </w:p>
    <w:p w14:paraId="6F130BA6" w14:textId="1F94D070" w:rsidR="005764C5" w:rsidRDefault="009C1AD3">
      <w:pPr>
        <w:jc w:val="both"/>
      </w:pPr>
      <w:r>
        <w:t xml:space="preserve">Согласно реестру членов Ассоциации на дату принятия Советом </w:t>
      </w:r>
      <w:r w:rsidR="00426B4E">
        <w:t>Ассоциации решения</w:t>
      </w:r>
      <w:r>
        <w:t xml:space="preserve"> о созыве Общего собрания количество членов </w:t>
      </w:r>
      <w:r w:rsidR="00426B4E">
        <w:t>Ассоциации составило</w:t>
      </w:r>
      <w:r>
        <w:t xml:space="preserve"> </w:t>
      </w:r>
      <w:r w:rsidR="00EE3042">
        <w:t>7</w:t>
      </w:r>
      <w:r>
        <w:rPr>
          <w:b/>
        </w:rPr>
        <w:t xml:space="preserve"> </w:t>
      </w:r>
      <w:r>
        <w:t xml:space="preserve">человек, на сегодняшний день количество членов </w:t>
      </w:r>
      <w:r w:rsidR="00426B4E">
        <w:t>Ассоциации также</w:t>
      </w:r>
      <w:r>
        <w:t xml:space="preserve"> составляет </w:t>
      </w:r>
      <w:r w:rsidR="00F3635A">
        <w:t>7</w:t>
      </w:r>
      <w:r>
        <w:rPr>
          <w:b/>
        </w:rPr>
        <w:t xml:space="preserve"> </w:t>
      </w:r>
      <w:r>
        <w:t>человек.</w:t>
      </w:r>
    </w:p>
    <w:p w14:paraId="48B2D71D" w14:textId="77777777" w:rsidR="005764C5" w:rsidRDefault="005764C5">
      <w:pPr>
        <w:jc w:val="both"/>
      </w:pPr>
    </w:p>
    <w:p w14:paraId="0FF35E76" w14:textId="1C22D6D8" w:rsidR="005764C5" w:rsidRDefault="009C1AD3">
      <w:pPr>
        <w:jc w:val="both"/>
      </w:pPr>
      <w:r>
        <w:t xml:space="preserve">На Общем собрании членов Ассоциации в соответствии с протоколом об итогах регистрации лично и по доверенности присутствуют </w:t>
      </w:r>
      <w:r w:rsidR="00F3635A" w:rsidRPr="00F3635A">
        <w:rPr>
          <w:b/>
          <w:bCs/>
        </w:rPr>
        <w:t>7</w:t>
      </w:r>
      <w:r w:rsidRPr="00F3635A">
        <w:rPr>
          <w:b/>
          <w:bCs/>
        </w:rPr>
        <w:t xml:space="preserve"> </w:t>
      </w:r>
      <w:r>
        <w:rPr>
          <w:b/>
        </w:rPr>
        <w:t>член</w:t>
      </w:r>
      <w:r w:rsidR="00C33926">
        <w:rPr>
          <w:b/>
        </w:rPr>
        <w:t>ов</w:t>
      </w:r>
      <w:r>
        <w:rPr>
          <w:b/>
        </w:rPr>
        <w:t xml:space="preserve">, что составляет </w:t>
      </w:r>
      <w:r w:rsidR="00C33926">
        <w:rPr>
          <w:b/>
        </w:rPr>
        <w:t>100</w:t>
      </w:r>
      <w:r>
        <w:rPr>
          <w:b/>
        </w:rPr>
        <w:t xml:space="preserve"> %</w:t>
      </w:r>
      <w:r>
        <w:t>.</w:t>
      </w:r>
    </w:p>
    <w:p w14:paraId="067B9010" w14:textId="77777777" w:rsidR="005764C5" w:rsidRDefault="005764C5">
      <w:pPr>
        <w:jc w:val="both"/>
      </w:pPr>
    </w:p>
    <w:p w14:paraId="4D527C52" w14:textId="77777777" w:rsidR="005764C5" w:rsidRDefault="009C1AD3">
      <w:pPr>
        <w:jc w:val="both"/>
      </w:pPr>
      <w:r>
        <w:t xml:space="preserve">Общее собрание членов </w:t>
      </w:r>
      <w:r w:rsidR="00426B4E">
        <w:t>Ассоциации в</w:t>
      </w:r>
      <w:r>
        <w:t xml:space="preserve"> соответствии с Уставом Ассоциации (в действующей редакции) считается правомочным решать все вопросы повестки дня, отнесенные к компетенции общего собрания.</w:t>
      </w:r>
    </w:p>
    <w:p w14:paraId="70782CB4" w14:textId="448EB52D" w:rsidR="005764C5" w:rsidRDefault="009C1AD3">
      <w:pPr>
        <w:spacing w:before="120" w:after="240"/>
        <w:ind w:firstLine="708"/>
        <w:jc w:val="both"/>
      </w:pPr>
      <w:r>
        <w:rPr>
          <w:u w:val="single"/>
        </w:rPr>
        <w:t>Председатель Ассоциации Гарцев Д.А.</w:t>
      </w:r>
      <w:r>
        <w:t xml:space="preserve"> огласил повестку дня Общего собрания членов Ассоциации:</w:t>
      </w:r>
    </w:p>
    <w:p w14:paraId="4D57EA34" w14:textId="77777777" w:rsidR="005764C5" w:rsidRDefault="009C1AD3">
      <w:pPr>
        <w:numPr>
          <w:ilvl w:val="0"/>
          <w:numId w:val="1"/>
        </w:numPr>
        <w:tabs>
          <w:tab w:val="left" w:pos="1069"/>
        </w:tabs>
        <w:spacing w:before="120" w:after="120"/>
        <w:ind w:left="357" w:hanging="357"/>
        <w:jc w:val="both"/>
      </w:pPr>
      <w:r>
        <w:t xml:space="preserve">Утверждение регламента общего собрания, председателя общего собрания </w:t>
      </w:r>
      <w:r w:rsidR="00426B4E">
        <w:t>членов Ассоциации</w:t>
      </w:r>
      <w:r>
        <w:t xml:space="preserve">, секретаря общего собрания членов Ассоциации.  </w:t>
      </w:r>
    </w:p>
    <w:p w14:paraId="40C0ADA0" w14:textId="77777777" w:rsidR="005764C5" w:rsidRDefault="009C1AD3">
      <w:pPr>
        <w:numPr>
          <w:ilvl w:val="0"/>
          <w:numId w:val="1"/>
        </w:numPr>
        <w:tabs>
          <w:tab w:val="left" w:pos="1069"/>
        </w:tabs>
        <w:spacing w:before="120" w:after="120"/>
        <w:ind w:left="357" w:hanging="357"/>
        <w:jc w:val="both"/>
      </w:pPr>
      <w:r>
        <w:t xml:space="preserve">Рассмотрения вопроса о принятии в новой редакции устава работников здравоохранения Донецкой Народной Республики. </w:t>
      </w:r>
    </w:p>
    <w:p w14:paraId="3AD199B5" w14:textId="77777777" w:rsidR="005764C5" w:rsidRDefault="009C1AD3">
      <w:pPr>
        <w:numPr>
          <w:ilvl w:val="0"/>
          <w:numId w:val="1"/>
        </w:numPr>
        <w:tabs>
          <w:tab w:val="left" w:pos="1069"/>
        </w:tabs>
        <w:spacing w:before="120" w:after="120"/>
        <w:ind w:left="357" w:hanging="357"/>
        <w:jc w:val="both"/>
      </w:pPr>
      <w:r>
        <w:t xml:space="preserve">Избрания правления работников здравоохранения Донецкой |Народной Республики в соответствии с уставом. </w:t>
      </w:r>
    </w:p>
    <w:p w14:paraId="160292A4" w14:textId="77777777" w:rsidR="005764C5" w:rsidRDefault="009C1AD3">
      <w:pPr>
        <w:spacing w:before="120"/>
        <w:jc w:val="both"/>
      </w:pPr>
      <w:r>
        <w:t>Замечаний, предложений и дополнений по повестке дня не поступило.</w:t>
      </w:r>
    </w:p>
    <w:p w14:paraId="7BC067E7" w14:textId="77777777" w:rsidR="005764C5" w:rsidRDefault="005764C5">
      <w:pPr>
        <w:jc w:val="both"/>
      </w:pPr>
    </w:p>
    <w:p w14:paraId="1F5F1051" w14:textId="77777777" w:rsidR="005764C5" w:rsidRDefault="009C1AD3">
      <w:pPr>
        <w:numPr>
          <w:ilvl w:val="0"/>
          <w:numId w:val="2"/>
        </w:numPr>
        <w:tabs>
          <w:tab w:val="left" w:pos="720"/>
        </w:tabs>
        <w:spacing w:before="240" w:after="240"/>
        <w:ind w:left="357" w:hanging="357"/>
        <w:jc w:val="center"/>
        <w:rPr>
          <w:u w:val="single"/>
        </w:rPr>
      </w:pPr>
      <w:r>
        <w:rPr>
          <w:b/>
        </w:rPr>
        <w:lastRenderedPageBreak/>
        <w:t xml:space="preserve">Утверждение регламента собрания. </w:t>
      </w:r>
    </w:p>
    <w:p w14:paraId="1D01AF98" w14:textId="77777777" w:rsidR="005764C5" w:rsidRDefault="009C1AD3">
      <w:pPr>
        <w:spacing w:before="120"/>
        <w:ind w:firstLine="708"/>
        <w:jc w:val="both"/>
        <w:rPr>
          <w:u w:val="single"/>
        </w:rPr>
      </w:pPr>
      <w:r>
        <w:rPr>
          <w:u w:val="single"/>
        </w:rPr>
        <w:t>Председатель Ассоциации Гарцев Д.А.</w:t>
      </w:r>
      <w:r>
        <w:t xml:space="preserve"> представил для утверждения Регламент Общего собрания членов Ассоциации, с которым ранее были ознакомлены все члены Общего собрания. Согласно предложенному регламенту Председателем собрания избирается Председатель </w:t>
      </w:r>
      <w:r w:rsidR="00426B4E">
        <w:t>Ассоциации –</w:t>
      </w:r>
      <w:r>
        <w:t xml:space="preserve"> Гарцев Д.</w:t>
      </w:r>
      <w:r w:rsidR="00426B4E">
        <w:t>А</w:t>
      </w:r>
      <w:r>
        <w:t xml:space="preserve">., секретарем – Гавриляк В.Г. </w:t>
      </w:r>
    </w:p>
    <w:p w14:paraId="64BA2E96" w14:textId="77777777" w:rsidR="005764C5" w:rsidRDefault="009C1AD3">
      <w:pPr>
        <w:spacing w:before="120"/>
        <w:ind w:firstLine="708"/>
        <w:jc w:val="both"/>
        <w:rPr>
          <w:u w:val="single"/>
        </w:rPr>
      </w:pPr>
      <w:r>
        <w:t>Замечаний не поступило.</w:t>
      </w:r>
    </w:p>
    <w:p w14:paraId="559A1E90" w14:textId="77777777" w:rsidR="005764C5" w:rsidRDefault="009C1AD3">
      <w:pPr>
        <w:spacing w:before="120"/>
        <w:ind w:firstLine="708"/>
        <w:jc w:val="both"/>
        <w:rPr>
          <w:u w:val="single"/>
        </w:rPr>
      </w:pPr>
      <w:r>
        <w:t>На голосование поставлен вопрос об утверждении Регламента Общего собрания членов Ассоциации.</w:t>
      </w:r>
    </w:p>
    <w:p w14:paraId="14934DA3" w14:textId="77777777" w:rsidR="005764C5" w:rsidRDefault="009C1AD3">
      <w:pPr>
        <w:spacing w:before="120"/>
        <w:jc w:val="both"/>
        <w:rPr>
          <w:u w:val="single"/>
        </w:rPr>
      </w:pPr>
      <w:r>
        <w:rPr>
          <w:i/>
        </w:rPr>
        <w:t>ГОЛОСОВАЛИ:</w:t>
      </w:r>
    </w:p>
    <w:p w14:paraId="72161917" w14:textId="26290BAD" w:rsidR="005764C5" w:rsidRDefault="009C1AD3">
      <w:pPr>
        <w:jc w:val="both"/>
        <w:rPr>
          <w:u w:val="single"/>
        </w:rPr>
      </w:pPr>
      <w:r>
        <w:t>За –</w:t>
      </w:r>
      <w:r w:rsidR="00C33926">
        <w:t xml:space="preserve"> </w:t>
      </w:r>
      <w:r w:rsidR="00F3635A">
        <w:t>7</w:t>
      </w:r>
      <w:r w:rsidR="00C33926">
        <w:t xml:space="preserve"> </w:t>
      </w:r>
      <w:r>
        <w:t>голос</w:t>
      </w:r>
      <w:r w:rsidR="00C33926">
        <w:t>ов</w:t>
      </w:r>
      <w:r>
        <w:t>;</w:t>
      </w:r>
    </w:p>
    <w:p w14:paraId="54CD6E02" w14:textId="77777777" w:rsidR="005764C5" w:rsidRDefault="009C1AD3">
      <w:pPr>
        <w:jc w:val="both"/>
        <w:rPr>
          <w:u w:val="single"/>
        </w:rPr>
      </w:pPr>
      <w:r>
        <w:t>Против – нет;</w:t>
      </w:r>
    </w:p>
    <w:p w14:paraId="680216DE" w14:textId="77777777" w:rsidR="005764C5" w:rsidRDefault="009C1AD3">
      <w:pPr>
        <w:jc w:val="both"/>
        <w:rPr>
          <w:u w:val="single"/>
        </w:rPr>
      </w:pPr>
      <w:r>
        <w:t>Воздержались – нет.</w:t>
      </w:r>
    </w:p>
    <w:p w14:paraId="3334422D" w14:textId="77777777" w:rsidR="005764C5" w:rsidRDefault="009C1AD3">
      <w:pPr>
        <w:spacing w:before="120"/>
        <w:jc w:val="both"/>
        <w:rPr>
          <w:u w:val="single"/>
        </w:rPr>
      </w:pPr>
      <w:r>
        <w:rPr>
          <w:i/>
        </w:rPr>
        <w:t>РЕШИЛИ:</w:t>
      </w:r>
    </w:p>
    <w:p w14:paraId="76DB9807" w14:textId="77777777" w:rsidR="005764C5" w:rsidRDefault="009C1AD3">
      <w:pPr>
        <w:jc w:val="both"/>
        <w:rPr>
          <w:u w:val="single"/>
        </w:rPr>
      </w:pPr>
      <w:r>
        <w:rPr>
          <w:i/>
        </w:rPr>
        <w:t>Утвердить регламент общего собрания членов Ассоциации.</w:t>
      </w:r>
    </w:p>
    <w:p w14:paraId="61644305" w14:textId="77777777" w:rsidR="005764C5" w:rsidRDefault="005764C5">
      <w:pPr>
        <w:jc w:val="both"/>
        <w:rPr>
          <w:u w:val="single"/>
        </w:rPr>
      </w:pPr>
    </w:p>
    <w:p w14:paraId="5E6C0808" w14:textId="77777777" w:rsidR="005764C5" w:rsidRDefault="009C1AD3" w:rsidP="00C33926">
      <w:pPr>
        <w:numPr>
          <w:ilvl w:val="0"/>
          <w:numId w:val="2"/>
        </w:numPr>
        <w:tabs>
          <w:tab w:val="left" w:pos="1069"/>
        </w:tabs>
        <w:spacing w:before="120" w:after="120"/>
        <w:ind w:left="357" w:hanging="357"/>
        <w:jc w:val="center"/>
        <w:rPr>
          <w:u w:val="single"/>
        </w:rPr>
      </w:pPr>
      <w:r>
        <w:rPr>
          <w:b/>
        </w:rPr>
        <w:t xml:space="preserve">Рассмотрения вопроса о принятии в новой редакции </w:t>
      </w:r>
      <w:r w:rsidR="00426B4E">
        <w:rPr>
          <w:b/>
        </w:rPr>
        <w:t>устава работников</w:t>
      </w:r>
      <w:r>
        <w:t xml:space="preserve"> </w:t>
      </w:r>
      <w:r w:rsidRPr="00C33926">
        <w:rPr>
          <w:b/>
        </w:rPr>
        <w:t>здравоохранения Донецкой Народной Республики.</w:t>
      </w:r>
    </w:p>
    <w:p w14:paraId="717D065A" w14:textId="77777777" w:rsidR="005764C5" w:rsidRDefault="009C1AD3">
      <w:pPr>
        <w:pStyle w:val="ad"/>
        <w:spacing w:before="60" w:after="60"/>
        <w:ind w:firstLine="708"/>
        <w:jc w:val="both"/>
        <w:rPr>
          <w:u w:val="single"/>
        </w:rPr>
      </w:pPr>
      <w:r>
        <w:rPr>
          <w:u w:val="single"/>
        </w:rPr>
        <w:t xml:space="preserve">Председатель Общего собрания членов </w:t>
      </w:r>
      <w:r w:rsidR="00426B4E">
        <w:rPr>
          <w:u w:val="single"/>
        </w:rPr>
        <w:t>Ассоциации Гарцев</w:t>
      </w:r>
      <w:r>
        <w:rPr>
          <w:u w:val="single"/>
        </w:rPr>
        <w:t xml:space="preserve"> Д.А.</w:t>
      </w:r>
      <w:r>
        <w:t xml:space="preserve"> ознакомил участников собрания с проектом </w:t>
      </w:r>
      <w:r w:rsidR="00426B4E">
        <w:t>устава работников</w:t>
      </w:r>
      <w:r>
        <w:t xml:space="preserve"> здравоохранения Донецкой Народной </w:t>
      </w:r>
      <w:r w:rsidR="00426B4E">
        <w:t>Республики в</w:t>
      </w:r>
      <w:r>
        <w:t xml:space="preserve"> новой редакции (приложения к настоящему протоколу). </w:t>
      </w:r>
    </w:p>
    <w:p w14:paraId="646996AA" w14:textId="77777777" w:rsidR="005764C5" w:rsidRDefault="009C1AD3">
      <w:pPr>
        <w:spacing w:before="120"/>
        <w:ind w:firstLine="708"/>
        <w:jc w:val="both"/>
        <w:rPr>
          <w:u w:val="single"/>
        </w:rPr>
      </w:pPr>
      <w:r>
        <w:t>Замечаний не поступило.</w:t>
      </w:r>
    </w:p>
    <w:p w14:paraId="41C5EE38" w14:textId="77777777" w:rsidR="005764C5" w:rsidRDefault="009C1AD3">
      <w:pPr>
        <w:spacing w:before="120"/>
        <w:ind w:firstLine="708"/>
        <w:jc w:val="both"/>
        <w:rPr>
          <w:u w:val="single"/>
        </w:rPr>
      </w:pPr>
      <w:r>
        <w:t xml:space="preserve">На голосование поставлен вопрос об утверждении </w:t>
      </w:r>
      <w:r w:rsidR="00426B4E">
        <w:t>устава работников</w:t>
      </w:r>
      <w:r>
        <w:t xml:space="preserve"> здравоохранения Донецкой Народной </w:t>
      </w:r>
      <w:r w:rsidR="00426B4E">
        <w:t>Республики в</w:t>
      </w:r>
      <w:r>
        <w:t xml:space="preserve"> новой редакции (приложения к настоящему протоколу) Ассоциации.</w:t>
      </w:r>
    </w:p>
    <w:p w14:paraId="6150BADA" w14:textId="77777777" w:rsidR="005764C5" w:rsidRDefault="009C1AD3">
      <w:pPr>
        <w:spacing w:before="120"/>
        <w:rPr>
          <w:u w:val="single"/>
        </w:rPr>
      </w:pPr>
      <w:r>
        <w:rPr>
          <w:i/>
        </w:rPr>
        <w:t>ГОЛОСОВАЛИ:</w:t>
      </w:r>
    </w:p>
    <w:p w14:paraId="711D153C" w14:textId="2D7076DC" w:rsidR="005764C5" w:rsidRDefault="009C1AD3">
      <w:pPr>
        <w:rPr>
          <w:u w:val="single"/>
        </w:rPr>
      </w:pPr>
      <w:r>
        <w:t>За –</w:t>
      </w:r>
      <w:r w:rsidR="00F3635A">
        <w:t>7</w:t>
      </w:r>
      <w:r w:rsidR="00C33926">
        <w:t xml:space="preserve"> </w:t>
      </w:r>
      <w:r>
        <w:t>голос</w:t>
      </w:r>
      <w:r w:rsidR="00C33926">
        <w:t>ов</w:t>
      </w:r>
      <w:r>
        <w:t>;</w:t>
      </w:r>
    </w:p>
    <w:p w14:paraId="03C4890D" w14:textId="77777777" w:rsidR="005764C5" w:rsidRDefault="009C1AD3">
      <w:pPr>
        <w:rPr>
          <w:u w:val="single"/>
        </w:rPr>
      </w:pPr>
      <w:r>
        <w:t>Против – нет;</w:t>
      </w:r>
    </w:p>
    <w:p w14:paraId="25CA5AB7" w14:textId="77777777" w:rsidR="005764C5" w:rsidRDefault="009C1AD3">
      <w:pPr>
        <w:rPr>
          <w:u w:val="single"/>
        </w:rPr>
      </w:pPr>
      <w:r>
        <w:t>Воздержались – нет.</w:t>
      </w:r>
    </w:p>
    <w:p w14:paraId="5F06F1A6" w14:textId="77777777" w:rsidR="005764C5" w:rsidRDefault="009C1AD3">
      <w:pPr>
        <w:spacing w:before="120"/>
        <w:rPr>
          <w:u w:val="single"/>
        </w:rPr>
      </w:pPr>
      <w:r>
        <w:rPr>
          <w:i/>
        </w:rPr>
        <w:t>РЕШИЛИ:</w:t>
      </w:r>
    </w:p>
    <w:p w14:paraId="20553EFD" w14:textId="2B0D1588" w:rsidR="005764C5" w:rsidRDefault="00426B4E" w:rsidP="00EE3042">
      <w:pPr>
        <w:jc w:val="both"/>
        <w:rPr>
          <w:u w:val="single"/>
        </w:rPr>
      </w:pPr>
      <w:r>
        <w:rPr>
          <w:i/>
        </w:rPr>
        <w:t>Утвердить устав работников</w:t>
      </w:r>
      <w:r w:rsidR="009C1AD3">
        <w:rPr>
          <w:i/>
        </w:rPr>
        <w:t xml:space="preserve"> здравоохранения Донецкой Народной </w:t>
      </w:r>
      <w:r>
        <w:rPr>
          <w:i/>
        </w:rPr>
        <w:t>Республики в</w:t>
      </w:r>
      <w:r w:rsidR="009C1AD3">
        <w:rPr>
          <w:i/>
        </w:rPr>
        <w:t xml:space="preserve"> новой редакции (приложения к настоящему протоколу) Ассоциации.</w:t>
      </w:r>
    </w:p>
    <w:p w14:paraId="015E4329" w14:textId="77777777" w:rsidR="005764C5" w:rsidRDefault="009C1AD3">
      <w:pPr>
        <w:numPr>
          <w:ilvl w:val="0"/>
          <w:numId w:val="2"/>
        </w:numPr>
        <w:tabs>
          <w:tab w:val="left" w:pos="720"/>
        </w:tabs>
        <w:spacing w:before="240" w:after="240"/>
        <w:ind w:left="360" w:hanging="360"/>
        <w:jc w:val="center"/>
        <w:rPr>
          <w:u w:val="single"/>
        </w:rPr>
      </w:pPr>
      <w:r>
        <w:rPr>
          <w:b/>
        </w:rPr>
        <w:t>Избрания правления работников здравоохранения Донецкой |Народной Республики в соответствии с уставом.</w:t>
      </w:r>
    </w:p>
    <w:p w14:paraId="184327CE" w14:textId="02C5D030" w:rsidR="005764C5" w:rsidRDefault="009C1AD3">
      <w:pPr>
        <w:ind w:firstLine="709"/>
        <w:jc w:val="both"/>
      </w:pPr>
      <w:r>
        <w:t xml:space="preserve">Председатель Общего собрания членов Ассоциации Гарцев Д.А. предложил рассмотреть кандидатуры правления Ассоциации и утвердить их численность, а именно: Председателем правления Ассоциации назначить Гарцева Д.А., заместителем Председателя правления Ассоциации Гавриляк В.Г., сопредседателями </w:t>
      </w:r>
      <w:r w:rsidR="00F3635A">
        <w:t xml:space="preserve">Иванова В.В., </w:t>
      </w:r>
      <w:r>
        <w:t>Герасименко А.Ю.</w:t>
      </w:r>
      <w:r w:rsidR="00EE3042">
        <w:t>, Плахотников</w:t>
      </w:r>
      <w:r>
        <w:t xml:space="preserve"> И.А. Железную А.А.</w:t>
      </w:r>
      <w:r w:rsidR="00F3635A">
        <w:t>, Желицина Е.В.</w:t>
      </w:r>
    </w:p>
    <w:p w14:paraId="635ACE3F" w14:textId="77777777" w:rsidR="005764C5" w:rsidRDefault="009C1AD3">
      <w:pPr>
        <w:spacing w:before="120"/>
        <w:ind w:firstLine="708"/>
        <w:jc w:val="both"/>
        <w:rPr>
          <w:u w:val="single"/>
        </w:rPr>
      </w:pPr>
      <w:r>
        <w:t>Замечаний не поступило.</w:t>
      </w:r>
    </w:p>
    <w:p w14:paraId="2DA72602" w14:textId="77777777" w:rsidR="005764C5" w:rsidRDefault="009C1AD3">
      <w:pPr>
        <w:spacing w:before="120"/>
        <w:ind w:firstLine="708"/>
        <w:jc w:val="both"/>
        <w:rPr>
          <w:u w:val="single"/>
        </w:rPr>
      </w:pPr>
      <w:r>
        <w:t xml:space="preserve">На голосование поставлен </w:t>
      </w:r>
      <w:r w:rsidR="00426B4E">
        <w:t>вопрос об</w:t>
      </w:r>
      <w:r>
        <w:t xml:space="preserve"> избрании </w:t>
      </w:r>
      <w:r w:rsidR="00426B4E">
        <w:t>членов правления</w:t>
      </w:r>
      <w:r>
        <w:t xml:space="preserve"> Ассоциации.</w:t>
      </w:r>
    </w:p>
    <w:p w14:paraId="0069F817" w14:textId="77777777" w:rsidR="005764C5" w:rsidRDefault="009C1AD3">
      <w:pPr>
        <w:spacing w:before="120"/>
        <w:rPr>
          <w:u w:val="single"/>
        </w:rPr>
      </w:pPr>
      <w:r>
        <w:rPr>
          <w:i/>
        </w:rPr>
        <w:t>ГОЛОСОВАЛИ:</w:t>
      </w:r>
    </w:p>
    <w:p w14:paraId="7C5F4A44" w14:textId="7AA56B95" w:rsidR="005764C5" w:rsidRDefault="009C1AD3">
      <w:pPr>
        <w:rPr>
          <w:u w:val="single"/>
        </w:rPr>
      </w:pPr>
      <w:r>
        <w:t>За –</w:t>
      </w:r>
      <w:r w:rsidR="00F3635A">
        <w:t>7</w:t>
      </w:r>
      <w:r w:rsidR="00C33926">
        <w:t xml:space="preserve"> </w:t>
      </w:r>
      <w:r>
        <w:t>голос</w:t>
      </w:r>
      <w:r w:rsidR="00C33926">
        <w:t>ов</w:t>
      </w:r>
      <w:r>
        <w:t>;</w:t>
      </w:r>
    </w:p>
    <w:p w14:paraId="6EB11095" w14:textId="77777777" w:rsidR="005764C5" w:rsidRDefault="009C1AD3">
      <w:pPr>
        <w:rPr>
          <w:u w:val="single"/>
        </w:rPr>
      </w:pPr>
      <w:r>
        <w:t>Против – нет;</w:t>
      </w:r>
    </w:p>
    <w:p w14:paraId="19D6125A" w14:textId="77777777" w:rsidR="005764C5" w:rsidRDefault="009C1AD3">
      <w:pPr>
        <w:rPr>
          <w:u w:val="single"/>
        </w:rPr>
      </w:pPr>
      <w:r>
        <w:t>Воздержались – нет.</w:t>
      </w:r>
    </w:p>
    <w:p w14:paraId="448AC1AA" w14:textId="77777777" w:rsidR="005764C5" w:rsidRDefault="009C1AD3">
      <w:pPr>
        <w:spacing w:before="120"/>
        <w:rPr>
          <w:u w:val="single"/>
        </w:rPr>
      </w:pPr>
      <w:r>
        <w:rPr>
          <w:i/>
        </w:rPr>
        <w:lastRenderedPageBreak/>
        <w:t>РЕШИЛИ:</w:t>
      </w:r>
    </w:p>
    <w:p w14:paraId="1A346EBA" w14:textId="77777777" w:rsidR="005764C5" w:rsidRDefault="009C1AD3">
      <w:pPr>
        <w:jc w:val="both"/>
        <w:rPr>
          <w:u w:val="single"/>
        </w:rPr>
      </w:pPr>
      <w:r>
        <w:rPr>
          <w:i/>
        </w:rPr>
        <w:t>Утвердить Правление Ассоциации из числа лиц, указанных выше.</w:t>
      </w:r>
    </w:p>
    <w:p w14:paraId="6888927C" w14:textId="77777777" w:rsidR="005764C5" w:rsidRDefault="005764C5">
      <w:pPr>
        <w:jc w:val="both"/>
        <w:rPr>
          <w:u w:val="single"/>
        </w:rPr>
      </w:pPr>
    </w:p>
    <w:p w14:paraId="5A6892BC" w14:textId="77777777" w:rsidR="005764C5" w:rsidRDefault="009C1AD3">
      <w:pPr>
        <w:spacing w:before="600"/>
        <w:jc w:val="both"/>
        <w:rPr>
          <w:u w:val="single"/>
        </w:rPr>
      </w:pPr>
      <w:r>
        <w:t xml:space="preserve">Председатель </w:t>
      </w:r>
    </w:p>
    <w:p w14:paraId="78D22184" w14:textId="77777777" w:rsidR="005764C5" w:rsidRDefault="009C1AD3">
      <w:pPr>
        <w:jc w:val="both"/>
        <w:rPr>
          <w:u w:val="single"/>
        </w:rPr>
      </w:pPr>
      <w:r>
        <w:t xml:space="preserve">Общего собрания членов Ассоциации ____________________         Д.А. Гарцев </w:t>
      </w:r>
    </w:p>
    <w:p w14:paraId="305CC262" w14:textId="77777777" w:rsidR="005764C5" w:rsidRDefault="005764C5">
      <w:pPr>
        <w:jc w:val="both"/>
        <w:rPr>
          <w:u w:val="single"/>
        </w:rPr>
      </w:pPr>
    </w:p>
    <w:p w14:paraId="719A0623" w14:textId="77777777" w:rsidR="005764C5" w:rsidRDefault="005764C5">
      <w:pPr>
        <w:jc w:val="both"/>
        <w:rPr>
          <w:u w:val="single"/>
        </w:rPr>
      </w:pPr>
    </w:p>
    <w:p w14:paraId="3CEA5311" w14:textId="77777777" w:rsidR="005764C5" w:rsidRDefault="009C1AD3">
      <w:pPr>
        <w:jc w:val="both"/>
        <w:rPr>
          <w:u w:val="single"/>
        </w:rPr>
      </w:pPr>
      <w:r>
        <w:t>Секретарь- заместитель Председателя</w:t>
      </w:r>
    </w:p>
    <w:p w14:paraId="048191D0" w14:textId="4CA94C1D" w:rsidR="005764C5" w:rsidRDefault="009C1AD3">
      <w:pPr>
        <w:jc w:val="both"/>
        <w:rPr>
          <w:u w:val="single"/>
        </w:rPr>
      </w:pPr>
      <w:r>
        <w:t xml:space="preserve">правления Общего собрания членов </w:t>
      </w:r>
      <w:r w:rsidR="00EE3042">
        <w:t>Ассоциации _</w:t>
      </w:r>
      <w:r>
        <w:t xml:space="preserve">__________________В.Г. Гавриляк </w:t>
      </w:r>
    </w:p>
    <w:sectPr w:rsidR="005764C5">
      <w:headerReference w:type="default" r:id="rId7"/>
      <w:headerReference w:type="first" r:id="rId8"/>
      <w:pgSz w:w="11906" w:h="16838"/>
      <w:pgMar w:top="1135" w:right="850" w:bottom="993" w:left="1701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1C4D" w14:textId="77777777" w:rsidR="002A22FE" w:rsidRDefault="002A22FE">
      <w:r>
        <w:separator/>
      </w:r>
    </w:p>
  </w:endnote>
  <w:endnote w:type="continuationSeparator" w:id="0">
    <w:p w14:paraId="62D4C28A" w14:textId="77777777" w:rsidR="002A22FE" w:rsidRDefault="002A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;Helvetica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805C" w14:textId="77777777" w:rsidR="002A22FE" w:rsidRDefault="002A22FE">
      <w:r>
        <w:separator/>
      </w:r>
    </w:p>
  </w:footnote>
  <w:footnote w:type="continuationSeparator" w:id="0">
    <w:p w14:paraId="77951693" w14:textId="77777777" w:rsidR="002A22FE" w:rsidRDefault="002A2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DADE" w14:textId="77777777" w:rsidR="005764C5" w:rsidRDefault="009C1AD3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D7806">
      <w:rPr>
        <w:noProof/>
      </w:rPr>
      <w:t>2</w:t>
    </w:r>
    <w:r>
      <w:fldChar w:fldCharType="end"/>
    </w:r>
  </w:p>
  <w:p w14:paraId="1F675AFB" w14:textId="77777777" w:rsidR="005764C5" w:rsidRDefault="009C1AD3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FFDBA1" wp14:editId="6A998A39">
              <wp:simplePos x="0" y="0"/>
              <wp:positionH relativeFrom="page">
                <wp:posOffset>3992880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F58ABA3" w14:textId="77777777" w:rsidR="005764C5" w:rsidRDefault="005764C5">
                          <w:pPr>
                            <w:pStyle w:val="aa"/>
                          </w:pPr>
                        </w:p>
                      </w:txbxContent>
                    </wps:txbx>
                    <wps:bodyPr lIns="1270" tIns="1270" rIns="1270" bIns="127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F0B7" w14:textId="77777777" w:rsidR="005764C5" w:rsidRDefault="005764C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926"/>
    <w:multiLevelType w:val="multilevel"/>
    <w:tmpl w:val="AEFEBD3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0" w:firstLine="0"/>
      </w:pPr>
      <w:rPr>
        <w:strike w:val="0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0" w:firstLine="0"/>
      </w:pPr>
      <w:rPr>
        <w:strike w:val="0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0" w:firstLine="0"/>
      </w:pPr>
      <w:rPr>
        <w:strike w:val="0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0" w:firstLine="0"/>
      </w:pPr>
      <w:rPr>
        <w:strike w:val="0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strike w:val="0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0" w:firstLine="0"/>
      </w:pPr>
      <w:rPr>
        <w:strike w:val="0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0" w:firstLine="0"/>
      </w:pPr>
      <w:rPr>
        <w:strike w:val="0"/>
      </w:rPr>
    </w:lvl>
  </w:abstractNum>
  <w:abstractNum w:abstractNumId="1" w15:restartNumberingAfterBreak="0">
    <w:nsid w:val="4CD13AB6"/>
    <w:multiLevelType w:val="multilevel"/>
    <w:tmpl w:val="4E9E9AE4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0" w:firstLine="0"/>
      </w:pPr>
      <w:rPr>
        <w:strike w:val="0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0" w:firstLine="0"/>
      </w:pPr>
      <w:rPr>
        <w:strike w:val="0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0" w:firstLine="0"/>
      </w:pPr>
      <w:rPr>
        <w:strike w:val="0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0" w:firstLine="0"/>
      </w:pPr>
      <w:rPr>
        <w:strike w:val="0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strike w:val="0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0" w:firstLine="0"/>
      </w:pPr>
      <w:rPr>
        <w:strike w:val="0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0" w:firstLine="0"/>
      </w:pPr>
      <w:rPr>
        <w:strike w:val="0"/>
      </w:rPr>
    </w:lvl>
  </w:abstractNum>
  <w:abstractNum w:abstractNumId="2" w15:restartNumberingAfterBreak="0">
    <w:nsid w:val="5CBA13A6"/>
    <w:multiLevelType w:val="multilevel"/>
    <w:tmpl w:val="F2C4115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749890702">
    <w:abstractNumId w:val="0"/>
  </w:num>
  <w:num w:numId="2" w16cid:durableId="1283148610">
    <w:abstractNumId w:val="1"/>
  </w:num>
  <w:num w:numId="3" w16cid:durableId="1579167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C5"/>
    <w:rsid w:val="002A22FE"/>
    <w:rsid w:val="00426B4E"/>
    <w:rsid w:val="005764C5"/>
    <w:rsid w:val="005D7806"/>
    <w:rsid w:val="009C1AD3"/>
    <w:rsid w:val="009C4665"/>
    <w:rsid w:val="00C33926"/>
    <w:rsid w:val="00CE65DE"/>
    <w:rsid w:val="00EE3042"/>
    <w:rsid w:val="00F3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EAA5"/>
  <w15:docId w15:val="{F88D6568-9519-40AC-A005-E5522F92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imes New Roman" w:hAnsi="PT Astra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rFonts w:ascii="Times New Roman;Times New Roman" w:hAnsi="Times New Roman;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3"/>
      </w:numPr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jc w:val="both"/>
      <w:outlineLvl w:val="2"/>
    </w:pPr>
    <w:rPr>
      <w:rFonts w:ascii="Bookman Old Style" w:hAnsi="Bookman Old Style"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;Times New Roman" w:hAnsi="Times New Roman;Times New Roman"/>
      <w:color w:val="000000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b w:val="0"/>
      <w:strike w:val="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rFonts w:ascii="Times New Roman;Times New Roman" w:hAnsi="Times New Roman;Times New Roman"/>
      <w:b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Основной текст Знак"/>
    <w:link w:val="a8"/>
  </w:style>
  <w:style w:type="character" w:customStyle="1" w:styleId="a8">
    <w:name w:val="Основной текст Знак"/>
    <w:link w:val="a7"/>
    <w:rPr>
      <w:sz w:val="24"/>
    </w:rPr>
  </w:style>
  <w:style w:type="paragraph" w:customStyle="1" w:styleId="12">
    <w:name w:val="Номер страницы1"/>
    <w:basedOn w:val="13"/>
    <w:link w:val="a9"/>
  </w:style>
  <w:style w:type="character" w:styleId="a9">
    <w:name w:val="page number"/>
    <w:basedOn w:val="a0"/>
    <w:link w:val="12"/>
  </w:style>
  <w:style w:type="character" w:customStyle="1" w:styleId="30">
    <w:name w:val="Заголовок 3 Знак"/>
    <w:basedOn w:val="10"/>
    <w:link w:val="3"/>
    <w:rPr>
      <w:rFonts w:ascii="Bookman Old Style" w:hAnsi="Bookman Old Style"/>
      <w:i/>
      <w:color w:val="000000"/>
      <w:sz w:val="24"/>
    </w:rPr>
  </w:style>
  <w:style w:type="paragraph" w:styleId="aa">
    <w:name w:val="header"/>
    <w:basedOn w:val="a"/>
    <w:link w:val="ab"/>
    <w:pPr>
      <w:tabs>
        <w:tab w:val="center" w:pos="4677"/>
        <w:tab w:val="right" w:pos="9354"/>
      </w:tabs>
    </w:pPr>
  </w:style>
  <w:style w:type="character" w:customStyle="1" w:styleId="ab">
    <w:name w:val="Верхний колонтитул Знак"/>
    <w:basedOn w:val="10"/>
    <w:link w:val="aa"/>
    <w:rPr>
      <w:rFonts w:ascii="Times New Roman;Times New Roman" w:hAnsi="Times New Roman;Times New Roman"/>
      <w:color w:val="000000"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strike w:val="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strike w:val="0"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rFonts w:ascii="Times New Roman;Times New Roman" w:hAnsi="Times New Roman;Times New Roman"/>
      <w:color w:val="000000"/>
      <w:sz w:val="24"/>
    </w:rPr>
  </w:style>
  <w:style w:type="paragraph" w:customStyle="1" w:styleId="-11">
    <w:name w:val="Цветной список - Акцент 11"/>
    <w:basedOn w:val="a"/>
    <w:link w:val="-110"/>
    <w:pPr>
      <w:spacing w:after="200" w:line="276" w:lineRule="auto"/>
      <w:contextualSpacing/>
    </w:pPr>
    <w:rPr>
      <w:rFonts w:ascii="Calibri" w:hAnsi="Calibri"/>
      <w:sz w:val="22"/>
    </w:rPr>
  </w:style>
  <w:style w:type="character" w:customStyle="1" w:styleId="-110">
    <w:name w:val="Цветной список - Акцент 11"/>
    <w:basedOn w:val="10"/>
    <w:link w:val="-11"/>
    <w:rPr>
      <w:rFonts w:ascii="Calibri" w:hAnsi="Calibri"/>
      <w:color w:val="000000"/>
      <w:sz w:val="22"/>
    </w:rPr>
  </w:style>
  <w:style w:type="paragraph" w:styleId="ac">
    <w:name w:val="Title"/>
    <w:next w:val="ad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0"/>
    <w:rPr>
      <w:rFonts w:ascii="PT Astra Serif" w:hAnsi="PT Astra Serif"/>
      <w:color w:val="000000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strike w:val="0"/>
    </w:rPr>
  </w:style>
  <w:style w:type="paragraph" w:customStyle="1" w:styleId="31">
    <w:name w:val="Основной текст с отступом 3 Знак"/>
    <w:link w:val="32"/>
    <w:rPr>
      <w:sz w:val="16"/>
    </w:rPr>
  </w:style>
  <w:style w:type="character" w:customStyle="1" w:styleId="32">
    <w:name w:val="Основной текст с отступом 3 Знак"/>
    <w:link w:val="31"/>
    <w:rPr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  <w:rPr>
      <w:strike w:val="0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b w:val="0"/>
      <w:strike w:val="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">
    <w:name w:val="Содержимое врезки"/>
    <w:basedOn w:val="a"/>
    <w:link w:val="af0"/>
  </w:style>
  <w:style w:type="character" w:customStyle="1" w:styleId="af0">
    <w:name w:val="Содержимое врезки"/>
    <w:basedOn w:val="10"/>
    <w:link w:val="af"/>
    <w:rPr>
      <w:rFonts w:ascii="Times New Roman;Times New Roman" w:hAnsi="Times New Roman;Times New Roman"/>
      <w:color w:val="000000"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  <w:rPr>
      <w:strike w:val="0"/>
    </w:rPr>
  </w:style>
  <w:style w:type="paragraph" w:styleId="af1">
    <w:name w:val="Normal (Web)"/>
    <w:basedOn w:val="a"/>
    <w:link w:val="af2"/>
    <w:pPr>
      <w:spacing w:before="280" w:after="280"/>
    </w:pPr>
  </w:style>
  <w:style w:type="character" w:customStyle="1" w:styleId="af2">
    <w:name w:val="Обычный (Интернет) Знак"/>
    <w:basedOn w:val="10"/>
    <w:link w:val="af1"/>
    <w:rPr>
      <w:rFonts w:ascii="Times New Roman;Times New Roman" w:hAnsi="Times New Roman;Times New Roman"/>
      <w:color w:val="000000"/>
      <w:sz w:val="24"/>
    </w:rPr>
  </w:style>
  <w:style w:type="character" w:customStyle="1" w:styleId="11">
    <w:name w:val="Заголовок 1 Знак1"/>
    <w:basedOn w:val="10"/>
    <w:link w:val="1"/>
    <w:rPr>
      <w:rFonts w:ascii="Calibri Light" w:hAnsi="Calibri Light"/>
      <w:b/>
      <w:color w:val="000000"/>
      <w:sz w:val="32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trike w:val="0"/>
    </w:rPr>
  </w:style>
  <w:style w:type="paragraph" w:styleId="af3">
    <w:name w:val="Body Text Indent"/>
    <w:basedOn w:val="a"/>
    <w:link w:val="15"/>
    <w:pPr>
      <w:spacing w:after="120"/>
    </w:pPr>
  </w:style>
  <w:style w:type="character" w:customStyle="1" w:styleId="15">
    <w:name w:val="Основной текст с отступом Знак1"/>
    <w:basedOn w:val="10"/>
    <w:link w:val="af3"/>
    <w:rPr>
      <w:rFonts w:ascii="Times New Roman;Times New Roman" w:hAnsi="Times New Roman;Times New Roman"/>
      <w:color w:val="000000"/>
      <w:sz w:val="24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f5">
    <w:name w:val="Plain Text"/>
    <w:basedOn w:val="a"/>
    <w:link w:val="19"/>
    <w:rPr>
      <w:rFonts w:ascii="Consolas" w:hAnsi="Consolas"/>
      <w:sz w:val="21"/>
    </w:rPr>
  </w:style>
  <w:style w:type="character" w:customStyle="1" w:styleId="19">
    <w:name w:val="Текст Знак1"/>
    <w:basedOn w:val="10"/>
    <w:link w:val="af5"/>
    <w:rPr>
      <w:rFonts w:ascii="Consolas" w:hAnsi="Consolas"/>
      <w:color w:val="000000"/>
      <w:sz w:val="21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3">
    <w:name w:val="Заголовок 2 Знак"/>
    <w:link w:val="24"/>
    <w:rPr>
      <w:rFonts w:ascii="Calibri Light" w:hAnsi="Calibri Light"/>
      <w:b/>
      <w:i/>
      <w:sz w:val="28"/>
    </w:rPr>
  </w:style>
  <w:style w:type="character" w:customStyle="1" w:styleId="24">
    <w:name w:val="Заголовок 2 Знак"/>
    <w:link w:val="23"/>
    <w:rPr>
      <w:rFonts w:ascii="Calibri Light" w:hAnsi="Calibri Light"/>
      <w:b/>
      <w:i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index heading"/>
    <w:basedOn w:val="a"/>
    <w:link w:val="af7"/>
    <w:rPr>
      <w:rFonts w:ascii="PT Astra Serif" w:hAnsi="PT Astra Serif"/>
    </w:rPr>
  </w:style>
  <w:style w:type="character" w:customStyle="1" w:styleId="af7">
    <w:name w:val="Указатель Знак"/>
    <w:basedOn w:val="10"/>
    <w:link w:val="af6"/>
    <w:rPr>
      <w:rFonts w:ascii="PT Astra Serif" w:hAnsi="PT Astra Serif"/>
      <w:color w:val="000000"/>
      <w:sz w:val="24"/>
    </w:rPr>
  </w:style>
  <w:style w:type="paragraph" w:customStyle="1" w:styleId="13">
    <w:name w:val="Основной шрифт абзаца1"/>
  </w:style>
  <w:style w:type="paragraph" w:styleId="af8">
    <w:name w:val="caption"/>
    <w:basedOn w:val="a"/>
    <w:link w:val="af9"/>
    <w:pPr>
      <w:spacing w:before="120" w:after="120"/>
    </w:pPr>
    <w:rPr>
      <w:rFonts w:ascii="PT Astra Serif" w:hAnsi="PT Astra Serif"/>
      <w:i/>
    </w:rPr>
  </w:style>
  <w:style w:type="character" w:customStyle="1" w:styleId="af9">
    <w:name w:val="Название объекта Знак"/>
    <w:basedOn w:val="10"/>
    <w:link w:val="af8"/>
    <w:rPr>
      <w:rFonts w:ascii="PT Astra Serif" w:hAnsi="PT Astra Serif"/>
      <w:i/>
      <w:color w:val="00000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strike w:val="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Строгий1"/>
    <w:link w:val="afa"/>
    <w:rPr>
      <w:b/>
    </w:rPr>
  </w:style>
  <w:style w:type="character" w:styleId="afa">
    <w:name w:val="Strong"/>
    <w:link w:val="1a"/>
    <w:rPr>
      <w:b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0"/>
    <w:link w:val="afb"/>
    <w:rPr>
      <w:rFonts w:ascii="Tahoma" w:hAnsi="Tahoma"/>
      <w:color w:val="000000"/>
      <w:sz w:val="1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strike w:val="0"/>
    </w:rPr>
  </w:style>
  <w:style w:type="paragraph" w:styleId="afd">
    <w:name w:val="List"/>
    <w:basedOn w:val="ad"/>
    <w:link w:val="afe"/>
    <w:rPr>
      <w:rFonts w:ascii="PT Astra Serif" w:hAnsi="PT Astra Serif"/>
    </w:rPr>
  </w:style>
  <w:style w:type="character" w:customStyle="1" w:styleId="afe">
    <w:name w:val="Список Знак"/>
    <w:basedOn w:val="1b"/>
    <w:link w:val="afd"/>
    <w:rPr>
      <w:rFonts w:ascii="PT Astra Serif" w:hAnsi="PT Astra Serif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;Helvetica" w:hAnsi="Arial;Helvetica"/>
      <w:sz w:val="20"/>
    </w:rPr>
  </w:style>
  <w:style w:type="character" w:customStyle="1" w:styleId="ConsPlusNormal0">
    <w:name w:val="ConsPlusNormal"/>
    <w:link w:val="ConsPlusNormal"/>
    <w:rPr>
      <w:rFonts w:ascii="Arial;Helvetica" w:hAnsi="Arial;Helvetica"/>
      <w:color w:val="000000"/>
      <w:sz w:val="20"/>
    </w:rPr>
  </w:style>
  <w:style w:type="paragraph" w:customStyle="1" w:styleId="aff">
    <w:name w:val="Текст Знак"/>
    <w:link w:val="aff0"/>
    <w:rPr>
      <w:rFonts w:ascii="Consolas" w:hAnsi="Consolas"/>
      <w:sz w:val="21"/>
    </w:rPr>
  </w:style>
  <w:style w:type="character" w:customStyle="1" w:styleId="aff0">
    <w:name w:val="Текст Знак"/>
    <w:link w:val="aff"/>
    <w:rPr>
      <w:rFonts w:ascii="Consolas" w:hAnsi="Consolas"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1">
    <w:name w:val="Колонтитул"/>
    <w:basedOn w:val="a"/>
    <w:link w:val="aff2"/>
    <w:pPr>
      <w:tabs>
        <w:tab w:val="center" w:pos="4819"/>
        <w:tab w:val="right" w:pos="9638"/>
      </w:tabs>
    </w:pPr>
  </w:style>
  <w:style w:type="character" w:customStyle="1" w:styleId="aff2">
    <w:name w:val="Колонтитул"/>
    <w:basedOn w:val="10"/>
    <w:link w:val="aff1"/>
    <w:rPr>
      <w:rFonts w:ascii="Times New Roman;Times New Roman" w:hAnsi="Times New Roman;Times New Roman"/>
      <w:color w:val="000000"/>
      <w:sz w:val="24"/>
    </w:rPr>
  </w:style>
  <w:style w:type="paragraph" w:customStyle="1" w:styleId="aff3">
    <w:name w:val="Основной текст с отступом Знак"/>
    <w:link w:val="aff4"/>
  </w:style>
  <w:style w:type="character" w:customStyle="1" w:styleId="aff4">
    <w:name w:val="Основной текст с отступом Знак"/>
    <w:link w:val="aff3"/>
    <w:rPr>
      <w:sz w:val="24"/>
    </w:rPr>
  </w:style>
  <w:style w:type="paragraph" w:styleId="aff5">
    <w:name w:val="Subtitle"/>
    <w:next w:val="a"/>
    <w:link w:val="aff6"/>
    <w:uiPriority w:val="11"/>
    <w:qFormat/>
    <w:pPr>
      <w:jc w:val="both"/>
    </w:pPr>
    <w:rPr>
      <w:rFonts w:ascii="XO Thames" w:hAnsi="XO Thames"/>
      <w:i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styleId="ad">
    <w:name w:val="Body Text"/>
    <w:basedOn w:val="a"/>
    <w:link w:val="1b"/>
    <w:pPr>
      <w:spacing w:after="120"/>
    </w:pPr>
  </w:style>
  <w:style w:type="character" w:customStyle="1" w:styleId="1b">
    <w:name w:val="Основной текст Знак1"/>
    <w:basedOn w:val="10"/>
    <w:link w:val="ad"/>
    <w:rPr>
      <w:rFonts w:ascii="Times New Roman;Times New Roman" w:hAnsi="Times New Roman;Times New Roman"/>
      <w:color w:val="000000"/>
      <w:sz w:val="24"/>
    </w:rPr>
  </w:style>
  <w:style w:type="character" w:customStyle="1" w:styleId="ae">
    <w:name w:val="Заголовок Знак"/>
    <w:link w:val="ac"/>
    <w:rPr>
      <w:rFonts w:ascii="XO Thames" w:hAnsi="XO Thames"/>
      <w:b/>
      <w:caps/>
      <w:sz w:val="40"/>
    </w:rPr>
  </w:style>
  <w:style w:type="paragraph" w:customStyle="1" w:styleId="1c">
    <w:name w:val="Заголовок 1 Знак"/>
    <w:link w:val="1d"/>
    <w:rPr>
      <w:rFonts w:ascii="Calibri Light" w:hAnsi="Calibri Light"/>
      <w:b/>
      <w:sz w:val="32"/>
    </w:rPr>
  </w:style>
  <w:style w:type="character" w:customStyle="1" w:styleId="1d">
    <w:name w:val="Заголовок 1 Знак"/>
    <w:link w:val="1c"/>
    <w:rPr>
      <w:rFonts w:ascii="Calibri Light" w:hAnsi="Calibri Light"/>
      <w:b/>
      <w:sz w:val="32"/>
    </w:rPr>
  </w:style>
  <w:style w:type="character" w:customStyle="1" w:styleId="40">
    <w:name w:val="Заголовок 4 Знак"/>
    <w:basedOn w:val="10"/>
    <w:link w:val="4"/>
    <w:rPr>
      <w:rFonts w:ascii="Times New Roman;Times New Roman" w:hAnsi="Times New Roman;Times New Roman"/>
      <w:b/>
      <w:color w:val="000000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b w:val="0"/>
      <w:strike w:val="0"/>
    </w:rPr>
  </w:style>
  <w:style w:type="character" w:customStyle="1" w:styleId="21">
    <w:name w:val="Заголовок 2 Знак1"/>
    <w:basedOn w:val="10"/>
    <w:link w:val="2"/>
    <w:rPr>
      <w:rFonts w:ascii="Calibri Light" w:hAnsi="Calibri Light"/>
      <w:b/>
      <w:i/>
      <w:color w:val="000000"/>
      <w:sz w:val="28"/>
    </w:rPr>
  </w:style>
  <w:style w:type="paragraph" w:styleId="35">
    <w:name w:val="Body Text Indent 3"/>
    <w:basedOn w:val="a"/>
    <w:link w:val="310"/>
    <w:pPr>
      <w:spacing w:after="120"/>
    </w:pPr>
    <w:rPr>
      <w:sz w:val="16"/>
    </w:rPr>
  </w:style>
  <w:style w:type="character" w:customStyle="1" w:styleId="310">
    <w:name w:val="Основной текст с отступом 3 Знак1"/>
    <w:basedOn w:val="10"/>
    <w:link w:val="35"/>
    <w:rPr>
      <w:rFonts w:ascii="Times New Roman;Times New Roman" w:hAnsi="Times New Roman;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admin</cp:lastModifiedBy>
  <cp:revision>3</cp:revision>
  <dcterms:created xsi:type="dcterms:W3CDTF">2026-03-18T11:58:00Z</dcterms:created>
  <dcterms:modified xsi:type="dcterms:W3CDTF">2026-03-19T19:19:00Z</dcterms:modified>
</cp:coreProperties>
</file>