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3F12" w14:textId="77777777" w:rsidR="00CB2736" w:rsidRDefault="00CB2736">
      <w:pPr>
        <w:spacing w:line="200" w:lineRule="atLeast"/>
        <w:jc w:val="center"/>
      </w:pPr>
    </w:p>
    <w:p w14:paraId="17019718" w14:textId="77777777" w:rsidR="00CB2736" w:rsidRDefault="00000000">
      <w:pPr>
        <w:spacing w:line="200" w:lineRule="atLeast"/>
        <w:jc w:val="right"/>
      </w:pPr>
      <w:r>
        <w:t xml:space="preserve">УТВЕРЖДЕН </w:t>
      </w:r>
    </w:p>
    <w:p w14:paraId="330E2972" w14:textId="77777777" w:rsidR="00CB2736" w:rsidRDefault="00000000">
      <w:pPr>
        <w:spacing w:line="200" w:lineRule="atLeast"/>
        <w:jc w:val="right"/>
      </w:pPr>
      <w:r>
        <w:t xml:space="preserve">Общим собранием </w:t>
      </w:r>
    </w:p>
    <w:p w14:paraId="4158B6F5" w14:textId="77777777" w:rsidR="00CB2736" w:rsidRDefault="00000000">
      <w:pPr>
        <w:spacing w:line="200" w:lineRule="atLeast"/>
        <w:jc w:val="right"/>
      </w:pPr>
      <w:r>
        <w:t xml:space="preserve">Ассоциации работников </w:t>
      </w:r>
    </w:p>
    <w:p w14:paraId="036FA5DB" w14:textId="77777777" w:rsidR="00CB2736" w:rsidRDefault="00000000">
      <w:pPr>
        <w:spacing w:line="200" w:lineRule="atLeast"/>
        <w:jc w:val="right"/>
      </w:pPr>
      <w:r>
        <w:t xml:space="preserve">здравоохранения Донецкой </w:t>
      </w:r>
    </w:p>
    <w:p w14:paraId="6D3A75A8" w14:textId="77777777" w:rsidR="00CB2736" w:rsidRDefault="00000000">
      <w:pPr>
        <w:spacing w:line="200" w:lineRule="atLeast"/>
        <w:jc w:val="right"/>
      </w:pPr>
      <w:r>
        <w:t xml:space="preserve">Народной Республики </w:t>
      </w:r>
    </w:p>
    <w:p w14:paraId="76C0A996" w14:textId="644564D6" w:rsidR="00CB2736" w:rsidRDefault="00000000">
      <w:pPr>
        <w:spacing w:line="200" w:lineRule="atLeast"/>
        <w:jc w:val="right"/>
      </w:pPr>
      <w:r>
        <w:t xml:space="preserve">Протокол №   </w:t>
      </w:r>
      <w:r w:rsidR="00D871DC">
        <w:t xml:space="preserve">  </w:t>
      </w:r>
      <w:r>
        <w:t xml:space="preserve">от </w:t>
      </w:r>
      <w:r w:rsidR="00D871DC">
        <w:t>02</w:t>
      </w:r>
      <w:r>
        <w:t>.</w:t>
      </w:r>
      <w:r w:rsidR="00D871DC">
        <w:t>03</w:t>
      </w:r>
      <w:r>
        <w:t>.2026 г.</w:t>
      </w:r>
    </w:p>
    <w:p w14:paraId="5836CD90" w14:textId="77777777" w:rsidR="00CB2736" w:rsidRDefault="00CB2736">
      <w:pPr>
        <w:spacing w:line="200" w:lineRule="atLeast"/>
        <w:jc w:val="center"/>
        <w:rPr>
          <w:sz w:val="28"/>
        </w:rPr>
      </w:pPr>
    </w:p>
    <w:p w14:paraId="4978E0B5" w14:textId="77777777" w:rsidR="00CB2736" w:rsidRDefault="00CB2736">
      <w:pPr>
        <w:spacing w:line="200" w:lineRule="atLeast"/>
        <w:jc w:val="center"/>
        <w:rPr>
          <w:sz w:val="28"/>
        </w:rPr>
      </w:pPr>
    </w:p>
    <w:p w14:paraId="3D515FF6" w14:textId="77777777" w:rsidR="00CB2736" w:rsidRDefault="00CB2736">
      <w:pPr>
        <w:spacing w:line="200" w:lineRule="atLeast"/>
        <w:jc w:val="center"/>
        <w:rPr>
          <w:sz w:val="28"/>
        </w:rPr>
      </w:pPr>
    </w:p>
    <w:p w14:paraId="75DB42E5" w14:textId="77777777" w:rsidR="00CB2736" w:rsidRDefault="00CB2736">
      <w:pPr>
        <w:spacing w:line="200" w:lineRule="atLeast"/>
        <w:jc w:val="center"/>
        <w:rPr>
          <w:sz w:val="28"/>
        </w:rPr>
      </w:pPr>
    </w:p>
    <w:p w14:paraId="77A245EC" w14:textId="77777777" w:rsidR="00CB2736" w:rsidRDefault="00CB2736">
      <w:pPr>
        <w:spacing w:line="200" w:lineRule="atLeast"/>
        <w:jc w:val="center"/>
        <w:rPr>
          <w:sz w:val="28"/>
        </w:rPr>
      </w:pPr>
    </w:p>
    <w:p w14:paraId="27615CF5" w14:textId="77777777" w:rsidR="00CB2736" w:rsidRDefault="00CB2736">
      <w:pPr>
        <w:spacing w:line="200" w:lineRule="atLeast"/>
        <w:jc w:val="center"/>
        <w:rPr>
          <w:sz w:val="28"/>
        </w:rPr>
      </w:pPr>
    </w:p>
    <w:p w14:paraId="5D37DDF9" w14:textId="77777777" w:rsidR="00CB2736" w:rsidRDefault="00CB2736">
      <w:pPr>
        <w:spacing w:line="200" w:lineRule="atLeast"/>
        <w:jc w:val="center"/>
        <w:rPr>
          <w:sz w:val="28"/>
        </w:rPr>
      </w:pPr>
    </w:p>
    <w:p w14:paraId="434B716C" w14:textId="77777777" w:rsidR="00CB2736" w:rsidRDefault="00CB2736">
      <w:pPr>
        <w:spacing w:line="200" w:lineRule="atLeast"/>
        <w:jc w:val="center"/>
        <w:rPr>
          <w:sz w:val="28"/>
        </w:rPr>
      </w:pPr>
    </w:p>
    <w:p w14:paraId="404B1F84" w14:textId="77777777" w:rsidR="00CB2736" w:rsidRDefault="00CB2736">
      <w:pPr>
        <w:spacing w:line="200" w:lineRule="atLeast"/>
        <w:jc w:val="center"/>
        <w:rPr>
          <w:sz w:val="28"/>
        </w:rPr>
      </w:pPr>
    </w:p>
    <w:p w14:paraId="1D04D848" w14:textId="77777777" w:rsidR="00CB2736" w:rsidRDefault="00CB2736">
      <w:pPr>
        <w:spacing w:line="200" w:lineRule="atLeast"/>
        <w:jc w:val="center"/>
        <w:rPr>
          <w:sz w:val="28"/>
        </w:rPr>
      </w:pPr>
    </w:p>
    <w:p w14:paraId="5DEA0704" w14:textId="77777777" w:rsidR="00CB2736" w:rsidRDefault="00CB2736">
      <w:pPr>
        <w:spacing w:line="200" w:lineRule="atLeast"/>
        <w:jc w:val="center"/>
        <w:rPr>
          <w:sz w:val="28"/>
        </w:rPr>
      </w:pPr>
    </w:p>
    <w:p w14:paraId="761BFB84" w14:textId="77777777" w:rsidR="00CB2736" w:rsidRDefault="00CB2736">
      <w:pPr>
        <w:spacing w:line="200" w:lineRule="atLeast"/>
        <w:jc w:val="center"/>
        <w:rPr>
          <w:sz w:val="28"/>
        </w:rPr>
      </w:pPr>
    </w:p>
    <w:p w14:paraId="2A8CF9B4" w14:textId="77777777" w:rsidR="00CB2736" w:rsidRDefault="00000000">
      <w:pPr>
        <w:spacing w:line="200" w:lineRule="atLeast"/>
        <w:jc w:val="center"/>
        <w:rPr>
          <w:sz w:val="40"/>
        </w:rPr>
      </w:pPr>
      <w:r>
        <w:rPr>
          <w:sz w:val="40"/>
        </w:rPr>
        <w:t xml:space="preserve">Устав </w:t>
      </w:r>
    </w:p>
    <w:p w14:paraId="7D5446E1" w14:textId="77777777" w:rsidR="00CB2736" w:rsidRDefault="00000000">
      <w:pPr>
        <w:spacing w:line="200" w:lineRule="atLeast"/>
        <w:jc w:val="center"/>
        <w:rPr>
          <w:sz w:val="40"/>
        </w:rPr>
      </w:pPr>
      <w:r>
        <w:rPr>
          <w:sz w:val="40"/>
        </w:rPr>
        <w:t xml:space="preserve">Ассоциации работников здравоохранения </w:t>
      </w:r>
    </w:p>
    <w:p w14:paraId="2530136F" w14:textId="77777777" w:rsidR="00CB2736" w:rsidRDefault="00000000">
      <w:pPr>
        <w:spacing w:line="200" w:lineRule="atLeast"/>
        <w:jc w:val="center"/>
        <w:rPr>
          <w:sz w:val="40"/>
        </w:rPr>
      </w:pPr>
      <w:r>
        <w:rPr>
          <w:sz w:val="40"/>
        </w:rPr>
        <w:t>Донецкой Народной Республики</w:t>
      </w:r>
    </w:p>
    <w:p w14:paraId="4066602B" w14:textId="77777777" w:rsidR="00CB2736" w:rsidRDefault="00000000">
      <w:pPr>
        <w:spacing w:line="200" w:lineRule="atLeast"/>
        <w:jc w:val="center"/>
        <w:rPr>
          <w:sz w:val="40"/>
        </w:rPr>
      </w:pPr>
      <w:r>
        <w:rPr>
          <w:sz w:val="40"/>
        </w:rPr>
        <w:t>(новая редакция)</w:t>
      </w:r>
    </w:p>
    <w:p w14:paraId="3284191B" w14:textId="77777777" w:rsidR="00CB2736" w:rsidRDefault="00CB2736">
      <w:pPr>
        <w:spacing w:line="200" w:lineRule="atLeast"/>
        <w:jc w:val="center"/>
        <w:rPr>
          <w:sz w:val="40"/>
        </w:rPr>
      </w:pPr>
    </w:p>
    <w:p w14:paraId="10C3DF3A" w14:textId="77777777" w:rsidR="00CB2736" w:rsidRDefault="00CB2736">
      <w:pPr>
        <w:spacing w:line="200" w:lineRule="atLeast"/>
        <w:jc w:val="center"/>
        <w:rPr>
          <w:sz w:val="28"/>
        </w:rPr>
      </w:pPr>
    </w:p>
    <w:p w14:paraId="4557734F" w14:textId="77777777" w:rsidR="00CB2736" w:rsidRDefault="00CB2736">
      <w:pPr>
        <w:spacing w:line="200" w:lineRule="atLeast"/>
        <w:jc w:val="center"/>
        <w:rPr>
          <w:sz w:val="28"/>
        </w:rPr>
      </w:pPr>
    </w:p>
    <w:p w14:paraId="46EF833A" w14:textId="77777777" w:rsidR="00CB2736" w:rsidRDefault="00CB2736">
      <w:pPr>
        <w:spacing w:line="200" w:lineRule="atLeast"/>
        <w:jc w:val="center"/>
        <w:rPr>
          <w:sz w:val="28"/>
        </w:rPr>
      </w:pPr>
    </w:p>
    <w:p w14:paraId="6D8A26A1" w14:textId="77777777" w:rsidR="00CB2736" w:rsidRDefault="00CB2736">
      <w:pPr>
        <w:spacing w:line="200" w:lineRule="atLeast"/>
        <w:jc w:val="center"/>
        <w:rPr>
          <w:sz w:val="28"/>
        </w:rPr>
      </w:pPr>
    </w:p>
    <w:p w14:paraId="67F8D12B" w14:textId="77777777" w:rsidR="00CB2736" w:rsidRDefault="00CB2736">
      <w:pPr>
        <w:spacing w:line="200" w:lineRule="atLeast"/>
        <w:jc w:val="center"/>
        <w:rPr>
          <w:sz w:val="28"/>
        </w:rPr>
      </w:pPr>
    </w:p>
    <w:p w14:paraId="4F7D4100" w14:textId="77777777" w:rsidR="00CB2736" w:rsidRDefault="00CB2736">
      <w:pPr>
        <w:spacing w:line="200" w:lineRule="atLeast"/>
        <w:jc w:val="center"/>
        <w:rPr>
          <w:sz w:val="28"/>
        </w:rPr>
      </w:pPr>
    </w:p>
    <w:p w14:paraId="133389CD" w14:textId="77777777" w:rsidR="00CB2736" w:rsidRDefault="00CB2736">
      <w:pPr>
        <w:spacing w:line="200" w:lineRule="atLeast"/>
        <w:jc w:val="center"/>
        <w:rPr>
          <w:sz w:val="28"/>
        </w:rPr>
      </w:pPr>
    </w:p>
    <w:p w14:paraId="3B3A270F" w14:textId="77777777" w:rsidR="00CB2736" w:rsidRDefault="00CB2736">
      <w:pPr>
        <w:spacing w:line="200" w:lineRule="atLeast"/>
        <w:jc w:val="center"/>
        <w:rPr>
          <w:sz w:val="28"/>
        </w:rPr>
      </w:pPr>
    </w:p>
    <w:p w14:paraId="40F93D05" w14:textId="77777777" w:rsidR="00CB2736" w:rsidRDefault="00CB2736">
      <w:pPr>
        <w:spacing w:line="200" w:lineRule="atLeast"/>
        <w:jc w:val="center"/>
        <w:rPr>
          <w:sz w:val="28"/>
        </w:rPr>
      </w:pPr>
    </w:p>
    <w:p w14:paraId="34A6C91A" w14:textId="77777777" w:rsidR="00CB2736" w:rsidRDefault="00CB2736">
      <w:pPr>
        <w:spacing w:line="200" w:lineRule="atLeast"/>
        <w:jc w:val="center"/>
        <w:rPr>
          <w:sz w:val="28"/>
        </w:rPr>
      </w:pPr>
    </w:p>
    <w:p w14:paraId="7D7DAD94" w14:textId="77777777" w:rsidR="00CB2736" w:rsidRDefault="00CB2736">
      <w:pPr>
        <w:spacing w:line="200" w:lineRule="atLeast"/>
        <w:jc w:val="center"/>
        <w:rPr>
          <w:sz w:val="28"/>
        </w:rPr>
      </w:pPr>
    </w:p>
    <w:p w14:paraId="5978FD60" w14:textId="77777777" w:rsidR="00CB2736" w:rsidRDefault="00CB2736">
      <w:pPr>
        <w:spacing w:line="200" w:lineRule="atLeast"/>
        <w:jc w:val="center"/>
        <w:rPr>
          <w:sz w:val="28"/>
        </w:rPr>
      </w:pPr>
    </w:p>
    <w:p w14:paraId="119D3A66" w14:textId="77777777" w:rsidR="00CB2736" w:rsidRDefault="00CB2736">
      <w:pPr>
        <w:spacing w:line="200" w:lineRule="atLeast"/>
        <w:jc w:val="center"/>
        <w:rPr>
          <w:sz w:val="28"/>
        </w:rPr>
      </w:pPr>
    </w:p>
    <w:p w14:paraId="57D60B75" w14:textId="77777777" w:rsidR="00CB2736" w:rsidRDefault="00CB2736">
      <w:pPr>
        <w:spacing w:line="200" w:lineRule="atLeast"/>
        <w:jc w:val="center"/>
        <w:rPr>
          <w:sz w:val="28"/>
        </w:rPr>
      </w:pPr>
    </w:p>
    <w:p w14:paraId="49826E61" w14:textId="77777777" w:rsidR="00CB2736" w:rsidRDefault="00CB2736">
      <w:pPr>
        <w:spacing w:line="200" w:lineRule="atLeast"/>
        <w:jc w:val="center"/>
      </w:pPr>
    </w:p>
    <w:p w14:paraId="2BD16824" w14:textId="77777777" w:rsidR="00CB2736" w:rsidRDefault="00000000">
      <w:pPr>
        <w:spacing w:line="200" w:lineRule="atLeast"/>
        <w:jc w:val="center"/>
      </w:pPr>
      <w:r>
        <w:t xml:space="preserve">Российская Федерация </w:t>
      </w:r>
    </w:p>
    <w:p w14:paraId="1B94EBF2" w14:textId="77777777" w:rsidR="00CB2736" w:rsidRDefault="00000000">
      <w:pPr>
        <w:spacing w:line="200" w:lineRule="atLeast"/>
        <w:jc w:val="center"/>
      </w:pPr>
      <w:r>
        <w:t xml:space="preserve">Донецкая Народная Республика </w:t>
      </w:r>
    </w:p>
    <w:p w14:paraId="3B2C659A" w14:textId="77777777" w:rsidR="00CB2736" w:rsidRDefault="00000000">
      <w:pPr>
        <w:spacing w:line="200" w:lineRule="atLeast"/>
        <w:jc w:val="center"/>
      </w:pPr>
      <w:r>
        <w:t xml:space="preserve">городской округ Донецк </w:t>
      </w:r>
    </w:p>
    <w:p w14:paraId="314291BF" w14:textId="77777777" w:rsidR="00CB2736" w:rsidRDefault="00000000">
      <w:pPr>
        <w:spacing w:line="200" w:lineRule="atLeast"/>
        <w:jc w:val="center"/>
      </w:pPr>
      <w:r>
        <w:t xml:space="preserve">город Донецк </w:t>
      </w:r>
    </w:p>
    <w:p w14:paraId="61DE2D31" w14:textId="77777777" w:rsidR="00CB2736" w:rsidRDefault="00000000">
      <w:pPr>
        <w:spacing w:line="200" w:lineRule="atLeast"/>
        <w:jc w:val="center"/>
      </w:pPr>
      <w:r>
        <w:t>2026</w:t>
      </w:r>
    </w:p>
    <w:p w14:paraId="2378A4B8" w14:textId="77777777" w:rsidR="00CB2736" w:rsidRDefault="00CB2736">
      <w:pPr>
        <w:spacing w:line="200" w:lineRule="atLeast"/>
        <w:jc w:val="center"/>
        <w:rPr>
          <w:b/>
        </w:rPr>
      </w:pPr>
    </w:p>
    <w:p w14:paraId="6653DA3E" w14:textId="77777777" w:rsidR="00CB2736" w:rsidRDefault="00000000">
      <w:pPr>
        <w:spacing w:line="200" w:lineRule="atLeast"/>
        <w:jc w:val="center"/>
        <w:rPr>
          <w:b/>
        </w:rPr>
      </w:pPr>
      <w:r>
        <w:rPr>
          <w:b/>
        </w:rPr>
        <w:lastRenderedPageBreak/>
        <w:t>1. Общие положения</w:t>
      </w:r>
    </w:p>
    <w:p w14:paraId="39E86D97" w14:textId="77777777" w:rsidR="00CB2736" w:rsidRDefault="00CB2736">
      <w:pPr>
        <w:spacing w:line="200" w:lineRule="atLeast"/>
        <w:jc w:val="both"/>
      </w:pPr>
    </w:p>
    <w:p w14:paraId="24C1175E" w14:textId="77777777" w:rsidR="00CB2736" w:rsidRDefault="00000000">
      <w:pPr>
        <w:spacing w:line="200" w:lineRule="atLeast"/>
        <w:jc w:val="both"/>
      </w:pPr>
      <w:r>
        <w:tab/>
        <w:t>1.1. Некоммерческая организация «Ассоциации работников здравоохранения Донецкой Народной Республики» (далее - Ассоциация) является некоммерческой организацией - объединением юридических лиц и граждан, основанным на добровольном членстве. Организационно-правовая форма некоммерческой организации — ассоциация (союза). Ассоциация создана для представления и защиты общих, в том числе профессиональных, интересов медицинских работников, работающих на территории Донецкой Народной Республики.</w:t>
      </w:r>
    </w:p>
    <w:p w14:paraId="1EAA3F00" w14:textId="77777777" w:rsidR="00CB2736" w:rsidRDefault="00000000">
      <w:pPr>
        <w:spacing w:line="200" w:lineRule="atLeast"/>
        <w:jc w:val="both"/>
      </w:pPr>
      <w:r>
        <w:tab/>
        <w:t>1.2. Ассоциация осуществляет свою деятельность в соответствии с Конституцией Российской Федерации, Гражданским кодексом Российской Федерации, Федеральным законом от 12 января 1996 года № 7-ФЗ «О некоммерческих организациях», учредительными документами Ассоциации, а также решениями органов Ассоциации, принятыми в рамках их компетенции, иными нормативными правовыми актами.</w:t>
      </w:r>
    </w:p>
    <w:p w14:paraId="043FB247" w14:textId="77777777" w:rsidR="00CB2736" w:rsidRDefault="00000000">
      <w:pPr>
        <w:spacing w:line="200" w:lineRule="atLeast"/>
        <w:jc w:val="both"/>
      </w:pPr>
      <w:r>
        <w:tab/>
        <w:t>1.3. Ассоциация действует на принципах равноправия ее членов, законности и гласности, не допуская дискриминации политического, профессионального, расового и религиозного характера.</w:t>
      </w:r>
    </w:p>
    <w:p w14:paraId="1AA70804" w14:textId="77777777" w:rsidR="00CB2736" w:rsidRDefault="00000000">
      <w:pPr>
        <w:spacing w:line="200" w:lineRule="atLeast"/>
        <w:jc w:val="both"/>
      </w:pPr>
      <w:r>
        <w:tab/>
        <w:t>1.4. Ассоциация свободна в определении своей внутренней структуры, целей, форм и методов своей деятельности.</w:t>
      </w:r>
    </w:p>
    <w:p w14:paraId="14EB3A1A" w14:textId="77777777" w:rsidR="00CB2736" w:rsidRDefault="00000000">
      <w:pPr>
        <w:spacing w:line="200" w:lineRule="atLeast"/>
        <w:jc w:val="both"/>
      </w:pPr>
      <w:r>
        <w:tab/>
        <w:t>1.5. Ассоциация имеет полное наименование на русском языке: Ассоциация работников здравоохранения Донецкой Народной Республики, а также сокращенное наименование на русском языке: Ассоциация работников здравоохранения ДНР.</w:t>
      </w:r>
    </w:p>
    <w:p w14:paraId="1F20B736" w14:textId="77777777" w:rsidR="00CB2736" w:rsidRDefault="00000000">
      <w:pPr>
        <w:spacing w:line="200" w:lineRule="atLeast"/>
        <w:jc w:val="both"/>
      </w:pPr>
      <w:r>
        <w:tab/>
        <w:t xml:space="preserve">1.6. Правоспособность Ассоциации возникает с момента внесения в единый государственный реестр юридических лиц сведений о ее создании и прекращается в момент внесения в указанный реестр сведений о ее прекращении. Ассоциация обладает обособленным имуществом, имеет основные и оборотные средства, самостоятельный баланс, расчетный и другие счета в банках, имеет печать с полным наименованием Ассоциации на русском языке, штамп, бланки со своим наименованием, от своего имени имеет право приобретать и осуществлять имущественные и личные неимущественные права, нести обязанности, быть истцом и ответчиком в судах. Ассоциация может иметь свою атрибутику и символику, которая утверждается Правлением Ассоциации. </w:t>
      </w:r>
    </w:p>
    <w:p w14:paraId="45215C32" w14:textId="77777777" w:rsidR="00CB2736" w:rsidRDefault="00000000">
      <w:pPr>
        <w:spacing w:line="200" w:lineRule="atLeast"/>
        <w:jc w:val="both"/>
      </w:pPr>
      <w:r>
        <w:tab/>
        <w:t>1.7. Ассоциация не отвечает по обязательствам своих членов, члены Ассоциации не имеют прав на имущество, принадлежащее Ассоциации, несут субсидиарную ответственность по обязательствам Ассоциации в размере пропорционально последнему членскому взносу за текущий год, путем перечисления денежных средств на расчетный счет Ассоциации.</w:t>
      </w:r>
    </w:p>
    <w:p w14:paraId="2BDAD23E" w14:textId="77777777" w:rsidR="00CB2736" w:rsidRDefault="00000000">
      <w:pPr>
        <w:spacing w:line="200" w:lineRule="atLeast"/>
        <w:jc w:val="both"/>
      </w:pPr>
      <w:r>
        <w:tab/>
        <w:t>1.8. В интересах достижения своих целей Ассоциация, в соответствии с действующим законодательством Российской Федерации может выступать в качестве учредителя, члена, участника иных некоммерческих организаций.</w:t>
      </w:r>
    </w:p>
    <w:p w14:paraId="04C05378" w14:textId="77777777" w:rsidR="00CB2736" w:rsidRDefault="00000000">
      <w:pPr>
        <w:spacing w:line="200" w:lineRule="atLeast"/>
        <w:jc w:val="both"/>
      </w:pPr>
      <w:r>
        <w:tab/>
        <w:t>1.9. Ассоциация осуществляет свою деятельность на территории Донецкой Народной Республики.</w:t>
      </w:r>
    </w:p>
    <w:p w14:paraId="614EC5E2" w14:textId="77777777" w:rsidR="00CB2736" w:rsidRDefault="00000000">
      <w:pPr>
        <w:spacing w:line="200" w:lineRule="atLeast"/>
        <w:jc w:val="both"/>
      </w:pPr>
      <w:r>
        <w:tab/>
        <w:t>1.10. Местом нахождения Ассоциации является: Российская Федерация, Донецкая Народная Республика, городской округ Донецк, город Донецк.</w:t>
      </w:r>
    </w:p>
    <w:p w14:paraId="260A5E26" w14:textId="77777777" w:rsidR="00CB2736" w:rsidRDefault="00000000">
      <w:pPr>
        <w:spacing w:line="200" w:lineRule="atLeast"/>
        <w:jc w:val="both"/>
      </w:pPr>
      <w:r>
        <w:tab/>
        <w:t>1.11. Ассоциация может создавать филиалы и открывать представительства на территории Донецкой Народной Республики, которые не являются юридическими лицами и действуют на основе Устава Ассоциации или утвержденных Ассоциацией положений.</w:t>
      </w:r>
    </w:p>
    <w:p w14:paraId="76CA929F" w14:textId="77777777" w:rsidR="00CB2736" w:rsidRDefault="00000000">
      <w:pPr>
        <w:spacing w:line="200" w:lineRule="atLeast"/>
        <w:jc w:val="both"/>
      </w:pPr>
      <w:r>
        <w:tab/>
        <w:t>1.12. Вопросы создания и деятельности Ассоциации, не урегулированные настоящим Уставом, регулируются Гражданским кодексом Российской Федерации, Федеральным законом от 12 января 1996 года № 7-ФЗ «О некоммерческих организациях» и иным законодательством Российской Федерации в сфере деятельности некоммерческих организаций.</w:t>
      </w:r>
    </w:p>
    <w:p w14:paraId="5467CE27" w14:textId="77777777" w:rsidR="00CB2736" w:rsidRDefault="00CB2736">
      <w:pPr>
        <w:spacing w:line="200" w:lineRule="atLeast"/>
        <w:jc w:val="both"/>
      </w:pPr>
    </w:p>
    <w:p w14:paraId="2D5C99B1" w14:textId="77777777" w:rsidR="00CB2736" w:rsidRDefault="00000000">
      <w:pPr>
        <w:spacing w:line="200" w:lineRule="atLeast"/>
        <w:jc w:val="center"/>
        <w:rPr>
          <w:b/>
        </w:rPr>
      </w:pPr>
      <w:r>
        <w:rPr>
          <w:b/>
        </w:rPr>
        <w:lastRenderedPageBreak/>
        <w:t>2. Предмет деятельности, цели и задачи Ассоциации</w:t>
      </w:r>
    </w:p>
    <w:p w14:paraId="5480E7E0" w14:textId="77777777" w:rsidR="00CB2736" w:rsidRDefault="00CB2736">
      <w:pPr>
        <w:spacing w:line="200" w:lineRule="atLeast"/>
        <w:jc w:val="both"/>
      </w:pPr>
    </w:p>
    <w:p w14:paraId="704C6EA3" w14:textId="77777777" w:rsidR="00CB2736" w:rsidRDefault="00000000">
      <w:pPr>
        <w:spacing w:line="200" w:lineRule="atLeast"/>
        <w:jc w:val="both"/>
      </w:pPr>
      <w:r>
        <w:tab/>
        <w:t>2.1. Предметом деятельности Ассоциации является деятельность, осуществляемая в целях развития сферы здравоохранения Донецкой Народной Республики, не имеющая основной целью извлечение и распределение прибыли.</w:t>
      </w:r>
    </w:p>
    <w:p w14:paraId="3F3D637E" w14:textId="77777777" w:rsidR="00CB2736" w:rsidRDefault="00000000">
      <w:pPr>
        <w:spacing w:line="200" w:lineRule="atLeast"/>
        <w:jc w:val="both"/>
      </w:pPr>
      <w:r>
        <w:tab/>
        <w:t>2.2. Целями Ассоциации являются: участие в представлении, содействии в реализации и защите прав медицинских работников (за исключением трудовых прав), участие в содействии развитию медицинской деятельности, содействии научным исследованиям, содействии повышению качества медицинской помощи, повышении престижности медицинской профессии, решении вопросов, связанных с профессиональной деятельностью медицинских работников.</w:t>
      </w:r>
    </w:p>
    <w:p w14:paraId="311EB16A" w14:textId="77777777" w:rsidR="00CB2736" w:rsidRDefault="00000000">
      <w:pPr>
        <w:spacing w:line="200" w:lineRule="atLeast"/>
        <w:jc w:val="both"/>
      </w:pPr>
      <w:r>
        <w:tab/>
        <w:t>2.3. Ассоциация создается для решения следующих задач:</w:t>
      </w:r>
    </w:p>
    <w:p w14:paraId="018904C8" w14:textId="77777777" w:rsidR="00CB2736" w:rsidRDefault="00000000">
      <w:pPr>
        <w:spacing w:line="200" w:lineRule="atLeast"/>
        <w:jc w:val="both"/>
      </w:pPr>
      <w:r>
        <w:tab/>
        <w:t>2.3.1. Защита и правовая поддержка медицинских работников в соответствии с целями, указанными в пункте 2.2 настоящего Устава.</w:t>
      </w:r>
    </w:p>
    <w:p w14:paraId="008914E6" w14:textId="77777777" w:rsidR="00CB2736" w:rsidRDefault="00000000">
      <w:pPr>
        <w:spacing w:line="200" w:lineRule="atLeast"/>
        <w:jc w:val="both"/>
      </w:pPr>
      <w:r>
        <w:tab/>
        <w:t>2.3.2. Содействие медицинским работникам и медицинским организациям:</w:t>
      </w:r>
    </w:p>
    <w:p w14:paraId="25F35D6D" w14:textId="77777777" w:rsidR="00CB2736" w:rsidRDefault="00000000">
      <w:pPr>
        <w:spacing w:line="200" w:lineRule="atLeast"/>
        <w:jc w:val="both"/>
      </w:pPr>
      <w:r>
        <w:tab/>
        <w:t>- при осуществлении разработки норм и правил в сфере охраны здоровья;</w:t>
      </w:r>
    </w:p>
    <w:p w14:paraId="0453E179" w14:textId="77777777" w:rsidR="00CB2736" w:rsidRDefault="00000000">
      <w:pPr>
        <w:spacing w:line="200" w:lineRule="atLeast"/>
        <w:jc w:val="both"/>
      </w:pPr>
      <w:r>
        <w:tab/>
        <w:t>- в решении вопросов, связанных с нарушением этих норм и правил;</w:t>
      </w:r>
    </w:p>
    <w:p w14:paraId="20FD92FF" w14:textId="77777777" w:rsidR="00CB2736" w:rsidRDefault="00000000">
      <w:pPr>
        <w:spacing w:line="200" w:lineRule="atLeast"/>
        <w:jc w:val="both"/>
      </w:pPr>
      <w:r>
        <w:tab/>
        <w:t>- при осуществлении разработки порядков оказания медицинской помощи и стандартов медицинской помощи;</w:t>
      </w:r>
    </w:p>
    <w:p w14:paraId="3AFD0D07" w14:textId="77777777" w:rsidR="00CB2736" w:rsidRDefault="00000000">
      <w:pPr>
        <w:spacing w:line="200" w:lineRule="atLeast"/>
        <w:jc w:val="both"/>
      </w:pPr>
      <w:r>
        <w:tab/>
        <w:t>- при осуществлении разработки программ подготовки и повышения квалификации медицинских работников;</w:t>
      </w:r>
    </w:p>
    <w:p w14:paraId="18E99335" w14:textId="77777777" w:rsidR="00CB2736" w:rsidRDefault="00000000">
      <w:pPr>
        <w:spacing w:line="200" w:lineRule="atLeast"/>
        <w:jc w:val="both"/>
      </w:pPr>
      <w:r>
        <w:tab/>
        <w:t>- при проведении аттестации медицинских работников для получения ими квалификационных категорий и при проведении аккредитации специалистов.</w:t>
      </w:r>
    </w:p>
    <w:p w14:paraId="53C12953" w14:textId="77777777" w:rsidR="00CB2736" w:rsidRDefault="00000000">
      <w:pPr>
        <w:spacing w:line="200" w:lineRule="atLeast"/>
        <w:jc w:val="both"/>
      </w:pPr>
      <w:r>
        <w:tab/>
        <w:t>2.3.3. Участие в разработке, в том числе с учетом результатов клинической апробации, клинических рекомендаций в соответствии с действующим законодательством.</w:t>
      </w:r>
    </w:p>
    <w:p w14:paraId="345B4386" w14:textId="77777777" w:rsidR="00CB2736" w:rsidRDefault="00000000">
      <w:pPr>
        <w:spacing w:line="200" w:lineRule="atLeast"/>
        <w:jc w:val="both"/>
      </w:pPr>
      <w:r>
        <w:tab/>
        <w:t>2.3.4. В соответствии с действующим законодательством Ассоциация содействует:</w:t>
      </w:r>
    </w:p>
    <w:p w14:paraId="2C3A3483" w14:textId="77777777" w:rsidR="00CB2736" w:rsidRDefault="00000000">
      <w:pPr>
        <w:spacing w:line="200" w:lineRule="atLeast"/>
        <w:jc w:val="both"/>
      </w:pPr>
      <w:r>
        <w:tab/>
        <w:t>- аттестации врачей для получения ими квалификационных категорий;</w:t>
      </w:r>
    </w:p>
    <w:p w14:paraId="4FFD4E58" w14:textId="77777777" w:rsidR="00CB2736" w:rsidRDefault="00000000">
      <w:pPr>
        <w:spacing w:line="200" w:lineRule="atLeast"/>
        <w:jc w:val="both"/>
      </w:pPr>
      <w:r>
        <w:tab/>
        <w:t>- заключению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43B36E1F" w14:textId="77777777" w:rsidR="00CB2736" w:rsidRDefault="00000000">
      <w:pPr>
        <w:spacing w:line="200" w:lineRule="atLeast"/>
        <w:jc w:val="both"/>
      </w:pPr>
      <w:r>
        <w:tab/>
        <w:t>- разработке территориальных программ государственных гарантий бесплатного оказания гражданам медицинской помощи;</w:t>
      </w:r>
    </w:p>
    <w:p w14:paraId="5594612B" w14:textId="77777777" w:rsidR="00CB2736" w:rsidRDefault="00000000">
      <w:pPr>
        <w:spacing w:line="200" w:lineRule="atLeast"/>
        <w:jc w:val="both"/>
      </w:pPr>
      <w:r>
        <w:tab/>
        <w:t>- формированию аккредитационных комиссий и проведению аккредитации специалистов;</w:t>
      </w:r>
    </w:p>
    <w:p w14:paraId="38609A85" w14:textId="77777777" w:rsidR="00CB2736" w:rsidRDefault="00000000">
      <w:pPr>
        <w:spacing w:line="200" w:lineRule="atLeast"/>
        <w:jc w:val="both"/>
      </w:pPr>
      <w:r>
        <w:tab/>
        <w:t>- работе комиссий по оценке последствий принятия решения о ликвидации медицинской организации, подведомственной департаменту здравоохранения Донецкой Народной Республики, прекращении деятельности ее обособленного подразделения.</w:t>
      </w:r>
    </w:p>
    <w:p w14:paraId="6D14A95E" w14:textId="77777777" w:rsidR="00CB2736" w:rsidRDefault="00000000">
      <w:pPr>
        <w:spacing w:line="200" w:lineRule="atLeast"/>
        <w:jc w:val="both"/>
      </w:pPr>
      <w:r>
        <w:tab/>
        <w:t>2.3.5. Содействие в проведении общественного контроля качества медицинской помощи, независимой оценки качества условий оказания услуг медицинскими организациями.</w:t>
      </w:r>
    </w:p>
    <w:p w14:paraId="4CB27F2C" w14:textId="77777777" w:rsidR="00CB2736" w:rsidRDefault="00CB2736">
      <w:pPr>
        <w:spacing w:line="200" w:lineRule="atLeast"/>
        <w:jc w:val="both"/>
      </w:pPr>
    </w:p>
    <w:p w14:paraId="76C596EB" w14:textId="77777777" w:rsidR="00CB2736" w:rsidRDefault="00000000">
      <w:pPr>
        <w:spacing w:line="200" w:lineRule="atLeast"/>
        <w:jc w:val="center"/>
        <w:rPr>
          <w:b/>
        </w:rPr>
      </w:pPr>
      <w:r>
        <w:rPr>
          <w:b/>
        </w:rPr>
        <w:t>3. Членство в Ассоциации</w:t>
      </w:r>
    </w:p>
    <w:p w14:paraId="153BB0B5" w14:textId="77777777" w:rsidR="00CB2736" w:rsidRDefault="00CB2736">
      <w:pPr>
        <w:spacing w:line="200" w:lineRule="atLeast"/>
        <w:jc w:val="both"/>
      </w:pPr>
    </w:p>
    <w:p w14:paraId="2DF6C2A2" w14:textId="77777777" w:rsidR="00CB2736" w:rsidRDefault="00000000">
      <w:pPr>
        <w:spacing w:line="200" w:lineRule="atLeast"/>
        <w:jc w:val="both"/>
      </w:pPr>
      <w:r>
        <w:tab/>
        <w:t>3.1. Ассоциация состоит из членов, принимающих участие в её деятельности и заинтересованных в достижении Ассоциацией своих целей и выполнении задач.</w:t>
      </w:r>
    </w:p>
    <w:p w14:paraId="6E958123" w14:textId="77777777" w:rsidR="00CB2736" w:rsidRDefault="00000000">
      <w:pPr>
        <w:spacing w:line="200" w:lineRule="atLeast"/>
        <w:jc w:val="both"/>
      </w:pPr>
      <w:r>
        <w:tab/>
        <w:t>3.2. Членами Ассоциации могут быть:</w:t>
      </w:r>
    </w:p>
    <w:p w14:paraId="78881612" w14:textId="77777777" w:rsidR="00CB2736" w:rsidRDefault="00000000">
      <w:pPr>
        <w:spacing w:line="200" w:lineRule="atLeast"/>
        <w:jc w:val="both"/>
      </w:pPr>
      <w:r>
        <w:tab/>
        <w:t>- физические лица, являющиеся совершеннолетними гражданами Российской Федерации, замещающие должности медицинских работников в организациях любых форм собственности в государственной, муниципальной и частной системах здравоохранения на территории Донецкой Народной Республики, лица временно не замещающие должности медицинских работников, но отвечающие требованиям, предъявляемым для замещения должностей медицинских работников, а также лица, имеющие медицинское образование;</w:t>
      </w:r>
    </w:p>
    <w:p w14:paraId="17C3A235" w14:textId="77777777" w:rsidR="00CB2736" w:rsidRDefault="00000000">
      <w:pPr>
        <w:spacing w:line="200" w:lineRule="atLeast"/>
        <w:jc w:val="both"/>
      </w:pPr>
      <w:r>
        <w:lastRenderedPageBreak/>
        <w:tab/>
        <w:t>- юридические лица: медицинские организации различных форм собственности, а также иные организации, заинтересованные в достижении поставленных перед Ассоциацией целей и выполнении задач.</w:t>
      </w:r>
    </w:p>
    <w:p w14:paraId="473293DC" w14:textId="77777777" w:rsidR="00CB2736" w:rsidRDefault="00000000">
      <w:pPr>
        <w:spacing w:line="200" w:lineRule="atLeast"/>
        <w:jc w:val="both"/>
      </w:pPr>
      <w:r>
        <w:tab/>
        <w:t xml:space="preserve">3.3. Члены Ассоциации - физические лица, являющиеся гражданами Российской Федерации, в рамках деятельности Ассоциации объединяются в постоянные творческие секции Ассоциации по профилю специальности: терапевтического, хирургического, педиатрического, </w:t>
      </w:r>
      <w:proofErr w:type="spellStart"/>
      <w:r>
        <w:t>акушерскогинекологического</w:t>
      </w:r>
      <w:proofErr w:type="spellEnd"/>
      <w:r>
        <w:t xml:space="preserve"> и других.</w:t>
      </w:r>
    </w:p>
    <w:p w14:paraId="7A5F3922" w14:textId="77777777" w:rsidR="00CB2736" w:rsidRDefault="00000000">
      <w:pPr>
        <w:spacing w:line="200" w:lineRule="atLeast"/>
        <w:jc w:val="both"/>
      </w:pPr>
      <w:r>
        <w:tab/>
        <w:t>3.4. Прием в члены Ассоциации осуществляется Правлением Ассоциации на основании заявления о вступлении в качестве члена в Ассоциацию, в соответствии с настоящим Уставом. В случае приема в члены Ассоциации юридического лица к заявлению должно быть приложено решение (приказ, распоряжение) или иной документ полномочного органа юридического лица о вступлении в Ассоциацию.</w:t>
      </w:r>
    </w:p>
    <w:p w14:paraId="321FC1DE" w14:textId="77777777" w:rsidR="00CB2736" w:rsidRDefault="00000000">
      <w:pPr>
        <w:spacing w:line="200" w:lineRule="atLeast"/>
        <w:jc w:val="both"/>
      </w:pPr>
      <w:r>
        <w:tab/>
        <w:t>3.5. После создания Ассоциации решение о приеме в члены Ассоциации принимается Правлением Ассоциации и вступает в силу со дня принятия решения.</w:t>
      </w:r>
    </w:p>
    <w:p w14:paraId="075D2683" w14:textId="77777777" w:rsidR="00CB2736" w:rsidRDefault="00000000">
      <w:pPr>
        <w:spacing w:line="200" w:lineRule="atLeast"/>
        <w:jc w:val="both"/>
      </w:pPr>
      <w:r>
        <w:tab/>
        <w:t>3.6. Выход (исключение) из членов Ассоциации осуществляется:</w:t>
      </w:r>
    </w:p>
    <w:p w14:paraId="1B9B204C" w14:textId="77777777" w:rsidR="00CB2736" w:rsidRDefault="00000000">
      <w:pPr>
        <w:spacing w:line="200" w:lineRule="atLeast"/>
        <w:jc w:val="both"/>
      </w:pPr>
      <w:r>
        <w:tab/>
        <w:t>3.6.1. Путем принятия Правлением Ассоциации соответствующего решения на основании заявления о выходе из членов Ассоциации, поступившего от члена Ассоциации, либо при несоответствии члена Ассоциации критериям членства в Ассоциации, установленным настоящим Уставом.</w:t>
      </w:r>
    </w:p>
    <w:p w14:paraId="2932B9A2" w14:textId="77777777" w:rsidR="00CB2736" w:rsidRDefault="00000000">
      <w:pPr>
        <w:spacing w:line="200" w:lineRule="atLeast"/>
        <w:jc w:val="both"/>
      </w:pPr>
      <w:r>
        <w:tab/>
        <w:t>3.6.2. Путем принятия Общим собранием членов Ассоциации соответствующего решения в случае:</w:t>
      </w:r>
    </w:p>
    <w:p w14:paraId="1A085445" w14:textId="77777777" w:rsidR="00CB2736" w:rsidRDefault="00000000">
      <w:pPr>
        <w:spacing w:line="200" w:lineRule="atLeast"/>
        <w:jc w:val="both"/>
      </w:pPr>
      <w:r>
        <w:tab/>
        <w:t>- совершения действий, порочащих деловую репутацию Ассоциации, либо повлекших причинение Ассоциации убытков, установленных решением суда;</w:t>
      </w:r>
    </w:p>
    <w:p w14:paraId="4C959B6E" w14:textId="77777777" w:rsidR="00CB2736" w:rsidRDefault="00000000">
      <w:pPr>
        <w:spacing w:line="200" w:lineRule="atLeast"/>
        <w:jc w:val="both"/>
      </w:pPr>
      <w:r>
        <w:tab/>
        <w:t>- неуплаты предусмотренных настоящим Уставом членских взносов более 2 лет;</w:t>
      </w:r>
    </w:p>
    <w:p w14:paraId="2278A5ED" w14:textId="77777777" w:rsidR="00CB2736" w:rsidRDefault="00000000">
      <w:pPr>
        <w:spacing w:line="200" w:lineRule="atLeast"/>
        <w:jc w:val="both"/>
      </w:pPr>
      <w:r>
        <w:tab/>
        <w:t>- невыполнения решений, принятых Общим собранием членов Ассоциации, Правлением Ассоциации, Председателем Правления Ассоциации, сопредседателями Правления Ассоциации в пределах их компетенции, установленной настоящим Уставом;</w:t>
      </w:r>
    </w:p>
    <w:p w14:paraId="09823C35" w14:textId="77777777" w:rsidR="00CB2736" w:rsidRDefault="00000000">
      <w:pPr>
        <w:spacing w:line="200" w:lineRule="atLeast"/>
        <w:jc w:val="both"/>
      </w:pPr>
      <w:r>
        <w:t>- невыполнения своих обязанностей, связанных с участием в деятельности Ассоциации.</w:t>
      </w:r>
    </w:p>
    <w:p w14:paraId="644C7F30" w14:textId="77777777" w:rsidR="00CB2736" w:rsidRDefault="00000000">
      <w:pPr>
        <w:spacing w:line="200" w:lineRule="atLeast"/>
        <w:jc w:val="both"/>
      </w:pPr>
      <w:r>
        <w:tab/>
        <w:t>3.7. Членство в Ассоциации неотчуждаемо.</w:t>
      </w:r>
    </w:p>
    <w:p w14:paraId="65B84EA5" w14:textId="77777777" w:rsidR="00CB2736" w:rsidRDefault="00000000">
      <w:pPr>
        <w:spacing w:line="200" w:lineRule="atLeast"/>
        <w:jc w:val="both"/>
      </w:pPr>
      <w:r>
        <w:tab/>
        <w:t>3.8. Члены Ассоциации имеют право:</w:t>
      </w:r>
    </w:p>
    <w:p w14:paraId="6AADF398" w14:textId="77777777" w:rsidR="00CB2736" w:rsidRDefault="00000000">
      <w:pPr>
        <w:spacing w:line="200" w:lineRule="atLeast"/>
        <w:jc w:val="both"/>
      </w:pPr>
      <w:r>
        <w:tab/>
        <w:t>- выйти из состава Ассоциации по своему усмотрению в любое время;</w:t>
      </w:r>
    </w:p>
    <w:p w14:paraId="2E66FE63" w14:textId="77777777" w:rsidR="00CB2736" w:rsidRDefault="00000000">
      <w:pPr>
        <w:spacing w:line="200" w:lineRule="atLeast"/>
        <w:jc w:val="both"/>
      </w:pPr>
      <w:r>
        <w:tab/>
        <w:t>- в порядке, предусмотренном настоящим Уставом, участвовать в управлении делами Ассоциации, принимать участие в работе Ассоциации, в том числе, избирать и быть избранными в органы управления Ассоциации и специализированные и функциональные органы, выступать с предложениями и запросами по вопросам, связанным с деятельностью Ассоциации;</w:t>
      </w:r>
    </w:p>
    <w:p w14:paraId="4039F295" w14:textId="77777777" w:rsidR="00CB2736" w:rsidRDefault="00000000">
      <w:pPr>
        <w:spacing w:line="200" w:lineRule="atLeast"/>
        <w:jc w:val="both"/>
      </w:pPr>
      <w:r>
        <w:tab/>
        <w:t>- получать информацию о деятельности Ассоциации в порядке, установленном внутренними документами Ассоциации, знакомиться с ее бухгалтерской и иной документацией;</w:t>
      </w:r>
    </w:p>
    <w:p w14:paraId="0A1C1713" w14:textId="77777777" w:rsidR="00CB2736" w:rsidRDefault="00000000">
      <w:pPr>
        <w:spacing w:line="200" w:lineRule="atLeast"/>
        <w:jc w:val="both"/>
      </w:pPr>
      <w:r>
        <w:tab/>
        <w:t>- участвовать в мероприятиях и программах Ассоциации:</w:t>
      </w:r>
    </w:p>
    <w:p w14:paraId="72ADD851" w14:textId="77777777" w:rsidR="00CB2736" w:rsidRDefault="00000000">
      <w:pPr>
        <w:spacing w:line="200" w:lineRule="atLeast"/>
        <w:jc w:val="both"/>
      </w:pPr>
      <w:r>
        <w:tab/>
        <w:t>- использовать атрибуты и символику Ассоциации с разрешения Правления Ассоциации;</w:t>
      </w:r>
    </w:p>
    <w:p w14:paraId="12507FE8" w14:textId="77777777" w:rsidR="00CB2736" w:rsidRDefault="00000000">
      <w:pPr>
        <w:spacing w:line="200" w:lineRule="atLeast"/>
        <w:jc w:val="both"/>
      </w:pPr>
      <w:r>
        <w:tab/>
        <w:t>- на равных началах с другими членами Ассоциации безвозмездно, если иное не предусмотрено законом, пользоваться оказываемыми ею услугами;</w:t>
      </w:r>
    </w:p>
    <w:p w14:paraId="3547B116" w14:textId="77777777" w:rsidR="00CB2736" w:rsidRDefault="00000000">
      <w:pPr>
        <w:spacing w:line="200" w:lineRule="atLeast"/>
        <w:jc w:val="both"/>
      </w:pPr>
      <w:r>
        <w:tab/>
        <w:t>- обжаловать решения органов управления Ассоциации, влекущие гражданско-правовые последствия, в случаях и в порядке, которые предусмотрены законом;</w:t>
      </w:r>
    </w:p>
    <w:p w14:paraId="1A616F9D" w14:textId="77777777" w:rsidR="00CB2736" w:rsidRDefault="00000000">
      <w:pPr>
        <w:spacing w:line="200" w:lineRule="atLeast"/>
        <w:jc w:val="both"/>
      </w:pPr>
      <w:r>
        <w:tab/>
        <w:t>- требовать, действуя от имени Ассоциации, возмещения причиненных Ассоциации убытков;</w:t>
      </w:r>
    </w:p>
    <w:p w14:paraId="27038C9D" w14:textId="77777777" w:rsidR="00CB2736" w:rsidRDefault="00000000">
      <w:pPr>
        <w:spacing w:line="200" w:lineRule="atLeast"/>
        <w:jc w:val="both"/>
      </w:pPr>
      <w:r>
        <w:tab/>
        <w:t>- оспаривать, действуя от имени Ассоциации, совершенные ею сделки по основаниям, предусмотренным статьей 174 Гражданского кодекса Российской Федерации, и требовать применения последствий их недействительности, а также применения последствий недействительности ничтожных сделок Ассоциации;</w:t>
      </w:r>
    </w:p>
    <w:p w14:paraId="4E362DD0" w14:textId="77777777" w:rsidR="00CB2736" w:rsidRDefault="00000000">
      <w:pPr>
        <w:spacing w:line="200" w:lineRule="atLeast"/>
        <w:jc w:val="both"/>
      </w:pPr>
      <w:r>
        <w:lastRenderedPageBreak/>
        <w:tab/>
        <w:t>- иметь иные права, предусмотренные действующим законодательством.</w:t>
      </w:r>
    </w:p>
    <w:p w14:paraId="0F88690B" w14:textId="77777777" w:rsidR="00CB2736" w:rsidRDefault="00000000">
      <w:pPr>
        <w:spacing w:line="200" w:lineRule="atLeast"/>
        <w:jc w:val="both"/>
      </w:pPr>
      <w:r>
        <w:tab/>
        <w:t>3.9. Члены Ассоциации обязаны:</w:t>
      </w:r>
    </w:p>
    <w:p w14:paraId="7F3294B9" w14:textId="77777777" w:rsidR="00CB2736" w:rsidRDefault="00000000">
      <w:pPr>
        <w:spacing w:line="200" w:lineRule="atLeast"/>
        <w:jc w:val="both"/>
      </w:pPr>
      <w:r>
        <w:tab/>
        <w:t>- выполнять требования настоящего Устава и внутренних документов Ассоциации;</w:t>
      </w:r>
    </w:p>
    <w:p w14:paraId="52807338" w14:textId="77777777" w:rsidR="00CB2736" w:rsidRDefault="00000000">
      <w:pPr>
        <w:spacing w:line="200" w:lineRule="atLeast"/>
        <w:jc w:val="both"/>
      </w:pPr>
      <w:r>
        <w:tab/>
        <w:t>- выполнять решения, принятые Общим собранием членов, Правлением, Председателем Правления Ассоциации, сопредседателями Правления Ассоциации в пределах их компетенции, установленной настоящим Уставом;</w:t>
      </w:r>
    </w:p>
    <w:p w14:paraId="24D1087B" w14:textId="77777777" w:rsidR="00CB2736" w:rsidRDefault="00000000">
      <w:pPr>
        <w:spacing w:line="200" w:lineRule="atLeast"/>
        <w:jc w:val="both"/>
      </w:pPr>
      <w:r>
        <w:tab/>
        <w:t>- своевременно и в полном объёме уплачивать предусмотренные настоящим Уставом вступительные и членские взносы, порядок и сумма которых определяется исключительно по решению Общего собрания членов Ассоциации;</w:t>
      </w:r>
    </w:p>
    <w:p w14:paraId="023F280F" w14:textId="77777777" w:rsidR="00CB2736" w:rsidRDefault="00000000">
      <w:pPr>
        <w:spacing w:line="200" w:lineRule="atLeast"/>
        <w:jc w:val="both"/>
      </w:pPr>
      <w:r>
        <w:tab/>
        <w:t>- активно содействовать решению стоящих перед Ассоциацией задач;</w:t>
      </w:r>
    </w:p>
    <w:p w14:paraId="4BF084F7" w14:textId="77777777" w:rsidR="00CB2736" w:rsidRDefault="00000000">
      <w:pPr>
        <w:spacing w:line="200" w:lineRule="atLeast"/>
        <w:jc w:val="both"/>
      </w:pPr>
      <w:r>
        <w:tab/>
        <w:t>- участвовать в принятии решений, без которых Ассоциация не может продолжать свою деятельность в соответствии с законом, если его участие необходимо для принятия таких решений;</w:t>
      </w:r>
    </w:p>
    <w:p w14:paraId="6529D671" w14:textId="77777777" w:rsidR="00CB2736" w:rsidRDefault="00000000">
      <w:pPr>
        <w:spacing w:line="200" w:lineRule="atLeast"/>
        <w:jc w:val="both"/>
      </w:pPr>
      <w:r>
        <w:tab/>
        <w:t>- воздерживаться от совершения действий, порочащих деловую репутацию Ассоциации, либо повлекших причинение Ассоциации убытков;</w:t>
      </w:r>
    </w:p>
    <w:p w14:paraId="11148E50" w14:textId="77777777" w:rsidR="00CB2736" w:rsidRDefault="00000000">
      <w:pPr>
        <w:spacing w:line="200" w:lineRule="atLeast"/>
        <w:jc w:val="both"/>
      </w:pPr>
      <w:r>
        <w:tab/>
        <w:t>- не совершать действия, заведомо направленные на причинение вреда Ассоциации;</w:t>
      </w:r>
    </w:p>
    <w:p w14:paraId="5CA43DB2" w14:textId="77777777" w:rsidR="00CB2736" w:rsidRDefault="00000000">
      <w:pPr>
        <w:spacing w:line="200" w:lineRule="atLeast"/>
        <w:jc w:val="both"/>
      </w:pPr>
      <w:r>
        <w:tab/>
        <w:t>- предоставлять информацию, необходимую для работы органов Ассоциации;</w:t>
      </w:r>
    </w:p>
    <w:p w14:paraId="23DFBD11" w14:textId="77777777" w:rsidR="00CB2736" w:rsidRDefault="00000000">
      <w:pPr>
        <w:spacing w:line="200" w:lineRule="atLeast"/>
        <w:jc w:val="both"/>
      </w:pPr>
      <w:r>
        <w:tab/>
        <w:t>- участвовать в образовании имущества Ассоциации в необходимом размере в порядке, способом и в сроки, которые предусмотрены Гражданским кодексом Российской Федерации, другим законом или настоящим Уставом;</w:t>
      </w:r>
    </w:p>
    <w:p w14:paraId="59650220" w14:textId="77777777" w:rsidR="00CB2736" w:rsidRDefault="00000000">
      <w:pPr>
        <w:spacing w:line="200" w:lineRule="atLeast"/>
        <w:jc w:val="both"/>
      </w:pPr>
      <w:r>
        <w:tab/>
        <w:t>- не разглашать конфиденциальную информацию о деятельности Ассоциации;</w:t>
      </w:r>
    </w:p>
    <w:p w14:paraId="130F745F" w14:textId="77777777" w:rsidR="00CB2736" w:rsidRDefault="00000000">
      <w:pPr>
        <w:spacing w:line="200" w:lineRule="atLeast"/>
        <w:jc w:val="both"/>
      </w:pPr>
      <w:r>
        <w:tab/>
        <w:t>- не совершать действия (бездействие), которые существенно затрудняют или делают невозможным достижение целей, ради которых создана Ассоциация;</w:t>
      </w:r>
    </w:p>
    <w:p w14:paraId="52F025D2" w14:textId="77777777" w:rsidR="00CB2736" w:rsidRDefault="00000000">
      <w:pPr>
        <w:spacing w:line="200" w:lineRule="atLeast"/>
        <w:jc w:val="both"/>
      </w:pPr>
      <w:r>
        <w:tab/>
        <w:t>- осуществлять иные обязанности, предусмотренные действующим законодательством.</w:t>
      </w:r>
    </w:p>
    <w:p w14:paraId="61E7C3CD" w14:textId="77777777" w:rsidR="00CB2736" w:rsidRDefault="00000000">
      <w:pPr>
        <w:spacing w:line="200" w:lineRule="atLeast"/>
        <w:jc w:val="both"/>
      </w:pPr>
      <w:r>
        <w:tab/>
        <w:t>3.10. В случае выхода (исключения) из Ассоциации член Ассоциации несет субсидиарную ответственность по ее обязательствам в порядке и в размере, предусмотренном настоящим Уставом.</w:t>
      </w:r>
    </w:p>
    <w:p w14:paraId="134F7980" w14:textId="77777777" w:rsidR="00CB2736" w:rsidRDefault="00CB2736">
      <w:pPr>
        <w:spacing w:line="200" w:lineRule="atLeast"/>
        <w:jc w:val="both"/>
      </w:pPr>
    </w:p>
    <w:p w14:paraId="6AF4D7CC" w14:textId="77777777" w:rsidR="00CB2736" w:rsidRDefault="00000000">
      <w:pPr>
        <w:spacing w:line="200" w:lineRule="atLeast"/>
        <w:jc w:val="center"/>
        <w:rPr>
          <w:b/>
        </w:rPr>
      </w:pPr>
      <w:r>
        <w:rPr>
          <w:b/>
        </w:rPr>
        <w:t>4. Порядок управления деятельностью Ассоциации, состав и компетенция органов управления Ассоциации</w:t>
      </w:r>
    </w:p>
    <w:p w14:paraId="4E07A512" w14:textId="77777777" w:rsidR="00CB2736" w:rsidRDefault="00CB2736">
      <w:pPr>
        <w:spacing w:line="200" w:lineRule="atLeast"/>
        <w:jc w:val="center"/>
      </w:pPr>
    </w:p>
    <w:p w14:paraId="1654760A" w14:textId="77777777" w:rsidR="00CB2736" w:rsidRDefault="00000000">
      <w:pPr>
        <w:spacing w:line="200" w:lineRule="atLeast"/>
        <w:jc w:val="both"/>
      </w:pPr>
      <w:r>
        <w:tab/>
        <w:t>4.1. Ассоциация состоит из:</w:t>
      </w:r>
    </w:p>
    <w:p w14:paraId="41411096" w14:textId="77777777" w:rsidR="00CB2736" w:rsidRDefault="00000000">
      <w:pPr>
        <w:spacing w:line="200" w:lineRule="atLeast"/>
        <w:jc w:val="both"/>
      </w:pPr>
      <w:r>
        <w:tab/>
        <w:t>- Общего Собрания членов Ассоциации - высшего органа управления некоммерческой организацией;</w:t>
      </w:r>
    </w:p>
    <w:p w14:paraId="782611BF" w14:textId="77777777" w:rsidR="00CB2736" w:rsidRDefault="00000000">
      <w:pPr>
        <w:spacing w:line="200" w:lineRule="atLeast"/>
        <w:jc w:val="both"/>
      </w:pPr>
      <w:r>
        <w:tab/>
        <w:t>- Правления Ассоциации - постоянного коллегиального исполнительного органа некоммерческой организации;</w:t>
      </w:r>
    </w:p>
    <w:p w14:paraId="6783C29F" w14:textId="77777777" w:rsidR="00CB2736" w:rsidRDefault="00000000">
      <w:pPr>
        <w:spacing w:line="200" w:lineRule="atLeast"/>
        <w:jc w:val="both"/>
      </w:pPr>
      <w:r>
        <w:tab/>
        <w:t xml:space="preserve">- Председателя Правления, Заместителя </w:t>
      </w:r>
      <w:proofErr w:type="gramStart"/>
      <w:r>
        <w:t>Правления  Ассоциации</w:t>
      </w:r>
      <w:proofErr w:type="gramEnd"/>
      <w:r>
        <w:t xml:space="preserve">; </w:t>
      </w:r>
    </w:p>
    <w:p w14:paraId="44CE3FE1" w14:textId="77777777" w:rsidR="00CB2736" w:rsidRDefault="00000000">
      <w:pPr>
        <w:spacing w:line="200" w:lineRule="atLeast"/>
        <w:jc w:val="both"/>
      </w:pPr>
      <w:r>
        <w:tab/>
        <w:t>- сопредседателей Правления Ассоциации;</w:t>
      </w:r>
    </w:p>
    <w:p w14:paraId="377566B7" w14:textId="77777777" w:rsidR="00CB2736" w:rsidRDefault="00000000">
      <w:pPr>
        <w:spacing w:line="200" w:lineRule="atLeast"/>
        <w:jc w:val="both"/>
      </w:pPr>
      <w:r>
        <w:tab/>
        <w:t>- исполнительного директора Ассоциации - единоличного исполнительного органа управления исполнительной дирекции Ассоциации, - ревизионной комиссии Ассоциации – контрольно-ревизионного органа.</w:t>
      </w:r>
    </w:p>
    <w:p w14:paraId="2DF25B5D" w14:textId="77777777" w:rsidR="00CB2736" w:rsidRDefault="00000000">
      <w:pPr>
        <w:spacing w:line="200" w:lineRule="atLeast"/>
        <w:jc w:val="both"/>
      </w:pPr>
      <w:r>
        <w:tab/>
        <w:t>4.2. Высшим органом управления Ассоциации является Общее собрание членов Ассоциации.</w:t>
      </w:r>
    </w:p>
    <w:p w14:paraId="45A7D34E" w14:textId="77777777" w:rsidR="00CB2736" w:rsidRDefault="00000000">
      <w:pPr>
        <w:spacing w:line="200" w:lineRule="atLeast"/>
        <w:jc w:val="both"/>
      </w:pPr>
      <w:r>
        <w:tab/>
        <w:t>4.3. Общее руководство деятельностью Ассоциации осуществляет Правление Ассоциации, выполняющее функции постоянно действующего коллегиального исполнительного органа некоммерческой организации, оно подотчетно Общему собранию членов Ассоциации. Функции единоличного исполнительного органа некоммерческой организации осуществляет исполнительный директор Ассоциации, который подотчетен Правлению Ассоциации и Председателю Правления Ассоциации.</w:t>
      </w:r>
    </w:p>
    <w:p w14:paraId="52622CFA" w14:textId="77777777" w:rsidR="00CB2736" w:rsidRDefault="00000000">
      <w:pPr>
        <w:spacing w:line="200" w:lineRule="atLeast"/>
        <w:jc w:val="both"/>
      </w:pPr>
      <w:r>
        <w:tab/>
        <w:t xml:space="preserve">4.4. В Ассоциации осуществляют деятельность Председатель Правления Ассоциации его </w:t>
      </w:r>
      <w:proofErr w:type="gramStart"/>
      <w:r>
        <w:t>заместитель  и</w:t>
      </w:r>
      <w:proofErr w:type="gramEnd"/>
      <w:r>
        <w:t xml:space="preserve"> сопредседатели Правления Ассоциации в количестве не </w:t>
      </w:r>
      <w:r>
        <w:lastRenderedPageBreak/>
        <w:t>менее 2 человек, ревизионная комиссия Ассоциации, исполнительная дирекция Ассоциации.</w:t>
      </w:r>
    </w:p>
    <w:p w14:paraId="1B646444" w14:textId="77777777" w:rsidR="00CB2736" w:rsidRDefault="00000000">
      <w:pPr>
        <w:spacing w:line="200" w:lineRule="atLeast"/>
        <w:jc w:val="both"/>
      </w:pPr>
      <w:r>
        <w:tab/>
        <w:t>4.5. Ассоциация создается в результате ее учреждения учредительным собранием Ассоциации. На стадии создания Ассоциации учредительное собрание Ассоциации обладает полномочиями по избранию Правления Ассоциации, Председателя Правления Ассоциации, сопредседателей Правления Ассоциации, исполнительного директора Ассоциации, ревизионной комиссии Ассоциации.</w:t>
      </w:r>
    </w:p>
    <w:p w14:paraId="75673853" w14:textId="77777777" w:rsidR="00CB2736" w:rsidRDefault="00000000">
      <w:pPr>
        <w:spacing w:line="200" w:lineRule="atLeast"/>
        <w:jc w:val="both"/>
      </w:pPr>
      <w:r>
        <w:tab/>
        <w:t>4.6. Члены Ассоциации, члены Правления Ассоциации, Председатель Правления Ассоциации, сопредседатели Правления Ассоциации, члены ревизионной комиссии Ассоциации осуществляют свою деятельность на безвозмездной основе.</w:t>
      </w:r>
    </w:p>
    <w:p w14:paraId="13E8CE21" w14:textId="77777777" w:rsidR="00CB2736" w:rsidRDefault="00000000">
      <w:pPr>
        <w:spacing w:line="200" w:lineRule="atLeast"/>
        <w:jc w:val="both"/>
      </w:pPr>
      <w:r>
        <w:tab/>
        <w:t>4.7. Основная функция Общего собрания членов Ассоциации - обеспечение соблюдения и выполнения Ассоциацией целей и задач, в интересах которых она создана.</w:t>
      </w:r>
    </w:p>
    <w:p w14:paraId="653872C5" w14:textId="77777777" w:rsidR="00CB2736" w:rsidRDefault="00000000">
      <w:pPr>
        <w:spacing w:line="200" w:lineRule="atLeast"/>
        <w:jc w:val="both"/>
      </w:pPr>
      <w:r>
        <w:tab/>
        <w:t>4.8. К исключительной компетенции Общего собрания членов Ассоциации относится решение следующих вопросов:</w:t>
      </w:r>
    </w:p>
    <w:p w14:paraId="4197E4E8" w14:textId="77777777" w:rsidR="00CB2736" w:rsidRDefault="00000000">
      <w:pPr>
        <w:spacing w:line="200" w:lineRule="atLeast"/>
        <w:jc w:val="both"/>
      </w:pPr>
      <w:r>
        <w:tab/>
        <w:t>- утверждение и изменение устава Ассоциации;</w:t>
      </w:r>
    </w:p>
    <w:p w14:paraId="7B355CFD" w14:textId="77777777" w:rsidR="00CB2736" w:rsidRDefault="00000000">
      <w:pPr>
        <w:spacing w:line="200" w:lineRule="atLeast"/>
        <w:jc w:val="both"/>
      </w:pPr>
      <w:r>
        <w:tab/>
        <w:t>- определение приоритетных направлений деятельности Ассоциации, принципов формирования и использования ее имущества;</w:t>
      </w:r>
    </w:p>
    <w:p w14:paraId="493D4567" w14:textId="77777777" w:rsidR="00CB2736" w:rsidRDefault="00000000">
      <w:pPr>
        <w:spacing w:line="200" w:lineRule="atLeast"/>
        <w:jc w:val="both"/>
      </w:pPr>
      <w:r>
        <w:tab/>
        <w:t>- определение порядка приема в состав членов Ассоциации и выхода из состава ее членов;</w:t>
      </w:r>
    </w:p>
    <w:p w14:paraId="4E9C650C" w14:textId="77777777" w:rsidR="00CB2736" w:rsidRDefault="00000000">
      <w:pPr>
        <w:spacing w:line="200" w:lineRule="atLeast"/>
        <w:jc w:val="both"/>
      </w:pPr>
      <w:r>
        <w:tab/>
        <w:t>- принятие решений о порядке определения размера и способа уплаты вступительных и членских взносов, о дополнительных имущественных взносах членов Ассоциации в ее имущество; о размере их субсидиарной ответственности по обязательствам Ассоциации;</w:t>
      </w:r>
    </w:p>
    <w:p w14:paraId="60DD5506" w14:textId="77777777" w:rsidR="00CB2736" w:rsidRDefault="00000000">
      <w:pPr>
        <w:spacing w:line="200" w:lineRule="atLeast"/>
        <w:jc w:val="both"/>
      </w:pPr>
      <w:r>
        <w:tab/>
        <w:t>- образование (создание) органов Ассоциации и досрочное прекращение их полномочий (в том числе в случаях грубого нарушения этими органами своих обязанностей, обнаружившейся неспособности к надлежащему ведению дел или при наличии иных серьезных оснований);</w:t>
      </w:r>
    </w:p>
    <w:p w14:paraId="2613B4F4" w14:textId="77777777" w:rsidR="00CB2736" w:rsidRDefault="00000000">
      <w:pPr>
        <w:spacing w:line="200" w:lineRule="atLeast"/>
        <w:jc w:val="both"/>
      </w:pPr>
      <w:r>
        <w:tab/>
        <w:t>- избрание Правления Ассоциации и ревизионной комиссии (ревизора) Ассоциации, досрочное прекращение их полномочий;</w:t>
      </w:r>
    </w:p>
    <w:p w14:paraId="5D11AC16" w14:textId="77777777" w:rsidR="00CB2736" w:rsidRDefault="00000000">
      <w:pPr>
        <w:spacing w:line="200" w:lineRule="atLeast"/>
        <w:jc w:val="both"/>
      </w:pPr>
      <w:r>
        <w:tab/>
        <w:t>- принятие решений о создании Ассоциацией других юридических лиц, об участии Ассоциации в других юридических лицах, о создании филиалов и об открытии представительств Ассоциации;</w:t>
      </w:r>
    </w:p>
    <w:p w14:paraId="0A03B1B8" w14:textId="77777777" w:rsidR="00CB2736" w:rsidRDefault="00000000">
      <w:pPr>
        <w:spacing w:line="200" w:lineRule="atLeast"/>
        <w:jc w:val="both"/>
      </w:pPr>
      <w:r>
        <w:tab/>
        <w:t>- принятие решений о реорганизации и ликвидации Ассоциации, о назначении ликвидационной комиссии (ликвидатора) и об утверждении ликвидационного баланса;</w:t>
      </w:r>
    </w:p>
    <w:p w14:paraId="4AC59EA2" w14:textId="77777777" w:rsidR="00CB2736" w:rsidRDefault="00000000">
      <w:pPr>
        <w:spacing w:line="200" w:lineRule="atLeast"/>
        <w:jc w:val="both"/>
      </w:pPr>
      <w:r>
        <w:tab/>
        <w:t>- утверждение аудиторской организации или индивидуального аудитора Ассоциации;</w:t>
      </w:r>
    </w:p>
    <w:p w14:paraId="1A638EEF" w14:textId="77777777" w:rsidR="00CB2736" w:rsidRDefault="00000000">
      <w:pPr>
        <w:spacing w:line="200" w:lineRule="atLeast"/>
        <w:jc w:val="both"/>
      </w:pPr>
      <w:r>
        <w:tab/>
        <w:t>- утверждение внутренних положений и регламентов Ассоциации;</w:t>
      </w:r>
    </w:p>
    <w:p w14:paraId="786F37BE" w14:textId="77777777" w:rsidR="00CB2736" w:rsidRDefault="00000000">
      <w:pPr>
        <w:spacing w:line="200" w:lineRule="atLeast"/>
        <w:jc w:val="both"/>
      </w:pPr>
      <w:r>
        <w:tab/>
        <w:t>- выход из членов Ассоциации в случаях, указанных в подпункте 3.6.2 пункта 3.6 настоящего Устава.</w:t>
      </w:r>
    </w:p>
    <w:p w14:paraId="5DBA7AD1" w14:textId="77777777" w:rsidR="00CB2736" w:rsidRDefault="00000000">
      <w:pPr>
        <w:spacing w:line="200" w:lineRule="atLeast"/>
        <w:jc w:val="both"/>
      </w:pPr>
      <w:r>
        <w:tab/>
        <w:t>4.9. Общее собрание членов Ассоциации собирается по инициативе Председателя Правления Ассоциации по мере необходимости, но не реже одного раза в год. Созыв и работу Общего собрания членов Ассоциации организует Правление Ассоциации и исполнительный директор Ассоциации. Внеочередное Общее собрание членов Ассоциации собирается по инициативе Председателя Правления Ассоциации, Правления Ассоциации, требованию ревизионной комиссии Ассоциации или по требованию 1/3 членов Ассоциации.</w:t>
      </w:r>
    </w:p>
    <w:p w14:paraId="56069B6F" w14:textId="77777777" w:rsidR="00CB2736" w:rsidRDefault="00000000">
      <w:pPr>
        <w:spacing w:line="200" w:lineRule="atLeast"/>
        <w:jc w:val="both"/>
      </w:pPr>
      <w:r>
        <w:tab/>
        <w:t>4.10. Каждому члену Ассоциации при голосовании принадлежит 1 (один) голос, независимо от количества человек, представляющих данного члена в Ассоциации.</w:t>
      </w:r>
    </w:p>
    <w:p w14:paraId="5685E6A9" w14:textId="77777777" w:rsidR="00CB2736" w:rsidRDefault="00000000">
      <w:pPr>
        <w:spacing w:line="200" w:lineRule="atLeast"/>
        <w:jc w:val="both"/>
      </w:pPr>
      <w:r>
        <w:tab/>
        <w:t>4.11. Общее собрание членов Ассоциации правомочно, если на указанном собрании присутствует (представлено) более половины его членов.</w:t>
      </w:r>
    </w:p>
    <w:p w14:paraId="69EECC77" w14:textId="77777777" w:rsidR="00CB2736" w:rsidRDefault="00000000">
      <w:pPr>
        <w:spacing w:line="200" w:lineRule="atLeast"/>
        <w:jc w:val="both"/>
      </w:pPr>
      <w:r>
        <w:tab/>
        <w:t>4.12. Решение Общего собрания членов Ассоциации принимается большинством голосов членов, присутствующих на собрании.</w:t>
      </w:r>
    </w:p>
    <w:p w14:paraId="0926E0BA" w14:textId="77777777" w:rsidR="00CB2736" w:rsidRDefault="00000000">
      <w:pPr>
        <w:spacing w:line="200" w:lineRule="atLeast"/>
        <w:jc w:val="both"/>
      </w:pPr>
      <w:r>
        <w:lastRenderedPageBreak/>
        <w:tab/>
        <w:t>4.13. Решение Общего собрания членов Ассоциации по вопросу реорганизации Ассоциации принимается единогласно. По остальным вопросам исключительной компетенции Общего собрания членов Ассоциации решение принимается квалифицированным большинством в 2/3 голосов от числа членов Ассоциации, присутствующих на заседании Общего собрания членов Ассоциации.</w:t>
      </w:r>
    </w:p>
    <w:p w14:paraId="3387FDD6" w14:textId="77777777" w:rsidR="00CB2736" w:rsidRDefault="00000000">
      <w:pPr>
        <w:spacing w:line="200" w:lineRule="atLeast"/>
        <w:jc w:val="both"/>
      </w:pPr>
      <w:r>
        <w:tab/>
        <w:t>4.14. На заседаниях Общего собрания членов Ассоциации ведется протокол.</w:t>
      </w:r>
    </w:p>
    <w:p w14:paraId="0321D26A" w14:textId="77777777" w:rsidR="00CB2736" w:rsidRDefault="00000000">
      <w:pPr>
        <w:spacing w:line="200" w:lineRule="atLeast"/>
        <w:jc w:val="both"/>
      </w:pPr>
      <w:r>
        <w:tab/>
        <w:t>4.15. Решение Общего собрания членов Ассоциации может быть принято без проведения собрания или заседания путем проведения заочного голосования (опросным путем), за исключением принятия решений по следующим вопросам: определение приоритетных направлений деятельности Ассоциации, принципов формирования и использования ее имущества; изменение устава Ассоциации; определение порядка приема в состав членов Ассоциации и исключения из членов, образование органов Ассоциации и досрочное прекращение их полномочий; принятие решений о создании Ассоциацией других юридических лиц, об участии Ассоциации в других юридических лицах, о создании филиалов и об открытии представительств Ассоциации; принятие решений о реорганизации и ликвидации Ассоциации, о назначении ликвидационной комиссии (ликвидатора) и об утверждении ликвидационного баланса; утверждение аудиторской организации или индивидуального аудитора Ассоциации.</w:t>
      </w:r>
    </w:p>
    <w:p w14:paraId="4391CD8D" w14:textId="77777777" w:rsidR="00CB2736" w:rsidRDefault="00000000">
      <w:pPr>
        <w:spacing w:line="200" w:lineRule="atLeast"/>
        <w:jc w:val="both"/>
      </w:pPr>
      <w:r>
        <w:tab/>
        <w:t xml:space="preserve">Заочное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w:t>
      </w:r>
    </w:p>
    <w:p w14:paraId="4B877809" w14:textId="77777777" w:rsidR="00CB2736" w:rsidRDefault="00000000">
      <w:pPr>
        <w:spacing w:line="200" w:lineRule="atLeast"/>
        <w:jc w:val="both"/>
      </w:pPr>
      <w:r>
        <w:tab/>
        <w:t xml:space="preserve">Заочное голосование проводится в следующем порядке: обязательное сообщение всем членам Ассоциации предлагаемой повестки дня; предоставление возможности ознакомления всех членов Ассоциации до начала голосования со всеми необходимыми информацией и материалами; предоставление возможности вносить предложения о включении в повестку дня дополнительных вопросов; обязательное сообщение всем членам Ассоциации до начала голосования измененной повестки дня; определение срока окончания процедуры голосования. </w:t>
      </w:r>
    </w:p>
    <w:p w14:paraId="2714CBA3" w14:textId="77777777" w:rsidR="00CB2736" w:rsidRDefault="00000000">
      <w:pPr>
        <w:spacing w:line="200" w:lineRule="atLeast"/>
        <w:jc w:val="both"/>
      </w:pPr>
      <w:r>
        <w:tab/>
        <w:t xml:space="preserve">В протоколе о результатах заочного голосования должны быть указаны: </w:t>
      </w:r>
    </w:p>
    <w:p w14:paraId="63D4E1F0" w14:textId="77777777" w:rsidR="00CB2736" w:rsidRDefault="00000000">
      <w:pPr>
        <w:spacing w:line="200" w:lineRule="atLeast"/>
        <w:jc w:val="both"/>
      </w:pPr>
      <w:r>
        <w:tab/>
        <w:t xml:space="preserve">дата, до которой принимались документы, содержащие сведения о голосовании Общего собрания членов Ассоциации; </w:t>
      </w:r>
    </w:p>
    <w:p w14:paraId="78EC9717" w14:textId="77777777" w:rsidR="00CB2736" w:rsidRDefault="00000000">
      <w:pPr>
        <w:spacing w:line="200" w:lineRule="atLeast"/>
        <w:jc w:val="both"/>
      </w:pPr>
      <w:r>
        <w:tab/>
        <w:t xml:space="preserve">сведения о лицах, принявших участие в голосовании; </w:t>
      </w:r>
    </w:p>
    <w:p w14:paraId="276D4491" w14:textId="77777777" w:rsidR="00CB2736" w:rsidRDefault="00000000">
      <w:pPr>
        <w:spacing w:line="200" w:lineRule="atLeast"/>
        <w:jc w:val="both"/>
      </w:pPr>
      <w:r>
        <w:tab/>
        <w:t xml:space="preserve">результаты голосования по каждому вопросу повестки дня; </w:t>
      </w:r>
    </w:p>
    <w:p w14:paraId="25EC4838" w14:textId="77777777" w:rsidR="00CB2736" w:rsidRDefault="00000000">
      <w:pPr>
        <w:spacing w:line="200" w:lineRule="atLeast"/>
        <w:jc w:val="both"/>
      </w:pPr>
      <w:r>
        <w:tab/>
        <w:t xml:space="preserve">сведения о лицах, проводивших подсчет голосов; </w:t>
      </w:r>
    </w:p>
    <w:p w14:paraId="749B4224" w14:textId="77777777" w:rsidR="00CB2736" w:rsidRDefault="00000000">
      <w:pPr>
        <w:spacing w:line="200" w:lineRule="atLeast"/>
        <w:jc w:val="both"/>
      </w:pPr>
      <w:r>
        <w:tab/>
        <w:t>сведения о лицах, подписавших протокол.</w:t>
      </w:r>
    </w:p>
    <w:p w14:paraId="034548F5" w14:textId="77777777" w:rsidR="00CB2736" w:rsidRDefault="00000000">
      <w:pPr>
        <w:spacing w:line="200" w:lineRule="atLeast"/>
        <w:jc w:val="both"/>
      </w:pPr>
      <w:r>
        <w:tab/>
        <w:t>4.16. Правление Ассоциации избирается Общим собранием членов Ассоциации сроком на 5 лет из числа членов Ассоциации в количестве не менее 4 человек. В состав Правления Ассоциации по должности входят Председатель Правления Ассоциации и сопредседатели Правления Ассоциации. Правление находится по месту нахождения Ассоциации.</w:t>
      </w:r>
    </w:p>
    <w:p w14:paraId="140C8572" w14:textId="77777777" w:rsidR="00CB2736" w:rsidRDefault="00000000">
      <w:pPr>
        <w:spacing w:line="200" w:lineRule="atLeast"/>
        <w:jc w:val="both"/>
      </w:pPr>
      <w:r>
        <w:tab/>
        <w:t>4.17. Правление Ассоциации может быть переизбрано по истечении срока полномочий на новый срок с учетом необходимого обновления состава Правления Ассоциации не менее чем на 10% от установленной численности.</w:t>
      </w:r>
    </w:p>
    <w:p w14:paraId="3F6820DC" w14:textId="77777777" w:rsidR="00CB2736" w:rsidRDefault="00000000">
      <w:pPr>
        <w:spacing w:line="200" w:lineRule="atLeast"/>
        <w:jc w:val="both"/>
      </w:pPr>
      <w:r>
        <w:tab/>
        <w:t>4.18. Вопрос о досрочном прекращении полномочий члена Правления Ассоциации может быть поставлен на Общем собрании членов Ассоциации по требованию не менее 2/3 членов Ассоциации.</w:t>
      </w:r>
    </w:p>
    <w:p w14:paraId="18C17C7A" w14:textId="77777777" w:rsidR="00CB2736" w:rsidRDefault="00000000">
      <w:pPr>
        <w:spacing w:line="200" w:lineRule="atLeast"/>
        <w:jc w:val="both"/>
      </w:pPr>
      <w:r>
        <w:tab/>
        <w:t>4.19. К исключительной компетенции Правления Ассоциации относятся:</w:t>
      </w:r>
    </w:p>
    <w:p w14:paraId="51D12504" w14:textId="77777777" w:rsidR="00CB2736" w:rsidRDefault="00000000">
      <w:pPr>
        <w:spacing w:line="200" w:lineRule="atLeast"/>
        <w:jc w:val="both"/>
      </w:pPr>
      <w:r>
        <w:tab/>
        <w:t>- избрание из числа членов Правления Ассоциации Председателя Правления Ассоциации и сопредседателей Правления Ассоциации, досрочное прекращение их полномочий;</w:t>
      </w:r>
    </w:p>
    <w:p w14:paraId="5F85FC58" w14:textId="77777777" w:rsidR="00CB2736" w:rsidRDefault="00000000">
      <w:pPr>
        <w:spacing w:line="200" w:lineRule="atLeast"/>
        <w:jc w:val="both"/>
      </w:pPr>
      <w:r>
        <w:tab/>
        <w:t>- осуществление приема в члены Ассоциации;</w:t>
      </w:r>
    </w:p>
    <w:p w14:paraId="322E9968" w14:textId="77777777" w:rsidR="00CB2736" w:rsidRDefault="00000000">
      <w:pPr>
        <w:spacing w:line="200" w:lineRule="atLeast"/>
        <w:jc w:val="both"/>
      </w:pPr>
      <w:r>
        <w:lastRenderedPageBreak/>
        <w:tab/>
        <w:t>- организация и контроль работы Ассоциации;</w:t>
      </w:r>
    </w:p>
    <w:p w14:paraId="40BFF1AA" w14:textId="77777777" w:rsidR="00CB2736" w:rsidRDefault="00000000">
      <w:pPr>
        <w:spacing w:line="200" w:lineRule="atLeast"/>
        <w:jc w:val="both"/>
      </w:pPr>
      <w:r>
        <w:tab/>
        <w:t>- обеспечение выполнения решений Общего собрания членов Ассоциации;</w:t>
      </w:r>
    </w:p>
    <w:p w14:paraId="1EA6DA28" w14:textId="77777777" w:rsidR="00CB2736" w:rsidRDefault="00000000">
      <w:pPr>
        <w:spacing w:line="200" w:lineRule="atLeast"/>
        <w:jc w:val="both"/>
      </w:pPr>
      <w:r>
        <w:tab/>
        <w:t>- утверждение, на основании принятых Общим собранием членов Ассоциации решений о порядке определения размера и способа уплаты вступительных и членских взносов, размеров и порядка уплаты вступительных и членских взносов;</w:t>
      </w:r>
    </w:p>
    <w:p w14:paraId="020BEA61" w14:textId="77777777" w:rsidR="00CB2736" w:rsidRDefault="00000000">
      <w:pPr>
        <w:spacing w:line="200" w:lineRule="atLeast"/>
        <w:jc w:val="both"/>
      </w:pPr>
      <w:r>
        <w:tab/>
        <w:t>- регулярное информирование членов Ассоциации о деятельности Ассоциации;</w:t>
      </w:r>
    </w:p>
    <w:p w14:paraId="1E2B4768" w14:textId="77777777" w:rsidR="00CB2736" w:rsidRDefault="00000000">
      <w:pPr>
        <w:spacing w:line="200" w:lineRule="atLeast"/>
        <w:jc w:val="both"/>
      </w:pPr>
      <w:r>
        <w:tab/>
        <w:t>- рассмотрение и утверждение сметы расходов Ассоциации в установленные сроки;</w:t>
      </w:r>
    </w:p>
    <w:p w14:paraId="7D5F3526" w14:textId="77777777" w:rsidR="00CB2736" w:rsidRDefault="00000000">
      <w:pPr>
        <w:spacing w:line="200" w:lineRule="atLeast"/>
        <w:jc w:val="both"/>
      </w:pPr>
      <w:r>
        <w:tab/>
        <w:t>- утверждение годового отчета и бухгалтерской (финансовой) отчетности Ассоциации;</w:t>
      </w:r>
    </w:p>
    <w:p w14:paraId="4886F7E1" w14:textId="77777777" w:rsidR="00CB2736" w:rsidRDefault="00000000">
      <w:pPr>
        <w:spacing w:line="200" w:lineRule="atLeast"/>
        <w:jc w:val="both"/>
      </w:pPr>
      <w:r>
        <w:tab/>
        <w:t>- распоряжение имуществом Ассоциации;</w:t>
      </w:r>
    </w:p>
    <w:p w14:paraId="7CE03CFD" w14:textId="77777777" w:rsidR="00CB2736" w:rsidRDefault="00000000">
      <w:pPr>
        <w:spacing w:line="200" w:lineRule="atLeast"/>
        <w:jc w:val="both"/>
      </w:pPr>
      <w:r>
        <w:tab/>
        <w:t>- назначение и освобождение от должности исполнительного директора Ассоциации;</w:t>
      </w:r>
    </w:p>
    <w:p w14:paraId="4190B656" w14:textId="77777777" w:rsidR="00CB2736" w:rsidRDefault="00000000">
      <w:pPr>
        <w:spacing w:line="200" w:lineRule="atLeast"/>
        <w:jc w:val="both"/>
      </w:pPr>
      <w:r>
        <w:tab/>
        <w:t>- избрание руководителей постоянных творческих секций Ассоциации;</w:t>
      </w:r>
    </w:p>
    <w:p w14:paraId="67AFE7F7" w14:textId="77777777" w:rsidR="00CB2736" w:rsidRDefault="00000000">
      <w:pPr>
        <w:spacing w:line="200" w:lineRule="atLeast"/>
        <w:jc w:val="both"/>
      </w:pPr>
      <w:r>
        <w:tab/>
        <w:t>- подготовка вопросов для обсуждения на Общем собрании членов Ассоциации;</w:t>
      </w:r>
    </w:p>
    <w:p w14:paraId="6262F00E" w14:textId="77777777" w:rsidR="00CB2736" w:rsidRDefault="00000000">
      <w:pPr>
        <w:spacing w:line="200" w:lineRule="atLeast"/>
        <w:jc w:val="both"/>
      </w:pPr>
      <w:r>
        <w:tab/>
        <w:t>- подготовка проектов внутренних документов, проектов договоров и соглашений, связанных с деятельностью Ассоциации,</w:t>
      </w:r>
    </w:p>
    <w:p w14:paraId="08A0368F" w14:textId="77777777" w:rsidR="00CB2736" w:rsidRDefault="00000000">
      <w:pPr>
        <w:spacing w:line="200" w:lineRule="atLeast"/>
        <w:jc w:val="both"/>
      </w:pPr>
      <w:r>
        <w:tab/>
        <w:t>- утверждение штатного расписания Ассоциации;</w:t>
      </w:r>
    </w:p>
    <w:p w14:paraId="0559CDE4" w14:textId="77777777" w:rsidR="00CB2736" w:rsidRDefault="00000000">
      <w:pPr>
        <w:spacing w:line="200" w:lineRule="atLeast"/>
        <w:jc w:val="both"/>
      </w:pPr>
      <w:r>
        <w:tab/>
        <w:t>- утверждение размеров оплаты труда работников исполнительной дирекции Ассоциации в соответствии со штатным расписанием Ассоциации, соответствующих финансовых документов и внесение в них изменений.</w:t>
      </w:r>
    </w:p>
    <w:p w14:paraId="613C514F" w14:textId="77777777" w:rsidR="00CB2736" w:rsidRDefault="00000000">
      <w:pPr>
        <w:spacing w:line="200" w:lineRule="atLeast"/>
        <w:jc w:val="both"/>
      </w:pPr>
      <w:r>
        <w:tab/>
        <w:t>4.20. Работу Правления Ассоциации организует Председатель Правления Ассоциации, его заместитель и сопредседатели Правления Ассоциации. На заседаниях Правления Ассоциации ведется протокол.</w:t>
      </w:r>
    </w:p>
    <w:p w14:paraId="6208275A" w14:textId="77777777" w:rsidR="00CB2736" w:rsidRDefault="00000000">
      <w:pPr>
        <w:spacing w:line="200" w:lineRule="atLeast"/>
        <w:jc w:val="both"/>
      </w:pPr>
      <w:r>
        <w:tab/>
        <w:t>4.21. Заседания Правления Ассоциации проводятся по мере необходимости, но не реже одного раза в полугодие, и считаются правомочными при участии в них более половины членов Правления Ассоциации. Решения принимаются открытым голосованием большинством голосов членов Правления Ассоциации, присутствующих на его заседании.</w:t>
      </w:r>
    </w:p>
    <w:p w14:paraId="6DDA97DC" w14:textId="77777777" w:rsidR="00CB2736" w:rsidRDefault="00000000">
      <w:pPr>
        <w:spacing w:line="200" w:lineRule="atLeast"/>
        <w:jc w:val="both"/>
      </w:pPr>
      <w:r>
        <w:tab/>
        <w:t>4.22. Члены Правления Ассоциации возглавляют постоянные творческие секции Ассоциации:</w:t>
      </w:r>
    </w:p>
    <w:p w14:paraId="7600CFE6" w14:textId="77777777" w:rsidR="00CB2736" w:rsidRDefault="00000000">
      <w:pPr>
        <w:spacing w:line="200" w:lineRule="atLeast"/>
        <w:jc w:val="both"/>
      </w:pPr>
      <w:r>
        <w:tab/>
        <w:t>- по экономическим вопросам медицинского страхования и тарифам;</w:t>
      </w:r>
    </w:p>
    <w:p w14:paraId="1834A9DC" w14:textId="77777777" w:rsidR="00CB2736" w:rsidRDefault="00000000">
      <w:pPr>
        <w:spacing w:line="200" w:lineRule="atLeast"/>
        <w:jc w:val="both"/>
      </w:pPr>
      <w:r>
        <w:tab/>
        <w:t>- по качеству медицинской помощи и стандартам;</w:t>
      </w:r>
    </w:p>
    <w:p w14:paraId="376527C7" w14:textId="77777777" w:rsidR="00CB2736" w:rsidRDefault="00000000">
      <w:pPr>
        <w:spacing w:line="200" w:lineRule="atLeast"/>
        <w:jc w:val="both"/>
      </w:pPr>
      <w:r>
        <w:tab/>
        <w:t>- по вопросам профессиональных нормативов;</w:t>
      </w:r>
    </w:p>
    <w:p w14:paraId="3EB3C261" w14:textId="77777777" w:rsidR="00CB2736" w:rsidRDefault="00000000">
      <w:pPr>
        <w:spacing w:line="200" w:lineRule="atLeast"/>
        <w:jc w:val="both"/>
      </w:pPr>
      <w:r>
        <w:tab/>
        <w:t>- по вопросам этики медицинских работников;</w:t>
      </w:r>
    </w:p>
    <w:p w14:paraId="1134C8DA" w14:textId="77777777" w:rsidR="00CB2736" w:rsidRDefault="00000000">
      <w:pPr>
        <w:spacing w:line="200" w:lineRule="atLeast"/>
        <w:jc w:val="both"/>
      </w:pPr>
      <w:r>
        <w:tab/>
        <w:t>- по вопросам защиты профессиональной чести медицинского работника, защиты медицинских работников от профессиональных рисков, внедрению новых технологий врачебной деятельности и управления.</w:t>
      </w:r>
    </w:p>
    <w:p w14:paraId="3109FCDB" w14:textId="77777777" w:rsidR="00CB2736" w:rsidRDefault="00000000">
      <w:pPr>
        <w:spacing w:line="200" w:lineRule="atLeast"/>
        <w:jc w:val="both"/>
      </w:pPr>
      <w:r>
        <w:tab/>
        <w:t>4.23. Постоянные творческие секции Ассоциации проводят подготовку и экспертизу документов, выносимых на обсуждение Общего собрания членов Ассоциации. Численный состав руководителей указанных секций - 5 человек, избираемых Правлением Ассоциации из числа членов Правления Ассоциации.</w:t>
      </w:r>
    </w:p>
    <w:p w14:paraId="67363719" w14:textId="77777777" w:rsidR="00CB2736" w:rsidRDefault="00000000">
      <w:pPr>
        <w:spacing w:line="200" w:lineRule="atLeast"/>
        <w:jc w:val="both"/>
      </w:pPr>
      <w:r>
        <w:tab/>
        <w:t>4.24. Председатель Правления Ассоциации, его заместитель и сопредседатели Правления Ассоциации избираются Правлением Ассоциации из числа членов Правления Ассоциации сроком на 5 лет. Сопредседатели Правления Ассоциации могут быть переизбраны по истечении срока полномочий на новый срок с учетом необходимого обновления состава лиц, являющихся сопредседателями Правления Ассоциации, не менее чем на 1/3 от числа сопредседателей Правления Ассоциации.</w:t>
      </w:r>
    </w:p>
    <w:p w14:paraId="25EC963F" w14:textId="77777777" w:rsidR="00CB2736" w:rsidRDefault="00000000">
      <w:pPr>
        <w:spacing w:line="200" w:lineRule="atLeast"/>
        <w:jc w:val="both"/>
      </w:pPr>
      <w:r>
        <w:tab/>
        <w:t>4.25. Председатель Правления Ассоциации:</w:t>
      </w:r>
    </w:p>
    <w:p w14:paraId="004CB267" w14:textId="77777777" w:rsidR="00CB2736" w:rsidRDefault="00000000">
      <w:pPr>
        <w:spacing w:line="200" w:lineRule="atLeast"/>
        <w:jc w:val="both"/>
      </w:pPr>
      <w:r>
        <w:tab/>
        <w:t>- подотчетен Общему собранию членов Ассоциации;</w:t>
      </w:r>
    </w:p>
    <w:p w14:paraId="1964BFC9" w14:textId="77777777" w:rsidR="00CB2736" w:rsidRDefault="00000000">
      <w:pPr>
        <w:spacing w:line="200" w:lineRule="atLeast"/>
        <w:jc w:val="both"/>
      </w:pPr>
      <w:r>
        <w:tab/>
        <w:t>- действует от имени Ассоциации без доверенности, представляет ее во всех учреждениях, организациях и на предприятиях, как на территории Российской Федерации, так и за рубежом;</w:t>
      </w:r>
    </w:p>
    <w:p w14:paraId="491E357F" w14:textId="77777777" w:rsidR="00CB2736" w:rsidRDefault="00000000">
      <w:pPr>
        <w:spacing w:line="200" w:lineRule="atLeast"/>
        <w:jc w:val="both"/>
      </w:pPr>
      <w:r>
        <w:tab/>
        <w:t>- председательствует на заседаниях Общего собрания членов Ассоциации;</w:t>
      </w:r>
    </w:p>
    <w:p w14:paraId="26F7292E" w14:textId="77777777" w:rsidR="00CB2736" w:rsidRDefault="00000000">
      <w:pPr>
        <w:spacing w:line="200" w:lineRule="atLeast"/>
        <w:jc w:val="both"/>
      </w:pPr>
      <w:r>
        <w:lastRenderedPageBreak/>
        <w:tab/>
        <w:t>- подписывает соглашения, заключаемые от имени Ассоциации;</w:t>
      </w:r>
    </w:p>
    <w:p w14:paraId="72F37FCE" w14:textId="77777777" w:rsidR="00CB2736" w:rsidRDefault="00000000">
      <w:pPr>
        <w:spacing w:line="200" w:lineRule="atLeast"/>
        <w:jc w:val="both"/>
      </w:pPr>
      <w:r>
        <w:tab/>
        <w:t>- координирует работу сопредседателей Правления Ассоциации, исполнительного директора Ассоциации, руководителей постоянных творческих секций Ассоциации.</w:t>
      </w:r>
    </w:p>
    <w:p w14:paraId="027B0796" w14:textId="77777777" w:rsidR="00CB2736" w:rsidRDefault="00000000">
      <w:pPr>
        <w:spacing w:line="200" w:lineRule="atLeast"/>
        <w:jc w:val="both"/>
      </w:pPr>
      <w:r>
        <w:tab/>
        <w:t>4.26. Заместитель Правления и (или) Сопредседатели Правления Ассоциации исполняют полномочия Председателя Правления Ассоциации в период его отсутствия либо по его поручению.</w:t>
      </w:r>
    </w:p>
    <w:p w14:paraId="44DEC1CF" w14:textId="77777777" w:rsidR="00CB2736" w:rsidRDefault="00000000">
      <w:pPr>
        <w:spacing w:line="200" w:lineRule="atLeast"/>
        <w:jc w:val="both"/>
      </w:pPr>
      <w:r>
        <w:tab/>
        <w:t>4.27. Полномочия между сопредседателями Правления Ассоциации, его заместителям распределяет Председатель Правления Ассоциации.</w:t>
      </w:r>
    </w:p>
    <w:p w14:paraId="30BE0482" w14:textId="77777777" w:rsidR="00CB2736" w:rsidRDefault="00000000">
      <w:pPr>
        <w:spacing w:line="200" w:lineRule="atLeast"/>
        <w:jc w:val="both"/>
      </w:pPr>
      <w:r>
        <w:tab/>
        <w:t>4.28. Документационное, правовое, бухгалтерское обеспечение деятельности Ассоциации осуществляет исполнительная дирекция Ассоциации.</w:t>
      </w:r>
    </w:p>
    <w:p w14:paraId="04BFC5B3" w14:textId="77777777" w:rsidR="00CB2736" w:rsidRDefault="00000000">
      <w:pPr>
        <w:spacing w:line="200" w:lineRule="atLeast"/>
        <w:jc w:val="both"/>
      </w:pPr>
      <w:r>
        <w:tab/>
        <w:t>4.29. Исполнительная дирекция Ассоциации состоит из:</w:t>
      </w:r>
    </w:p>
    <w:p w14:paraId="4C1008AB" w14:textId="77777777" w:rsidR="00CB2736" w:rsidRDefault="00000000">
      <w:pPr>
        <w:spacing w:line="200" w:lineRule="atLeast"/>
        <w:jc w:val="both"/>
      </w:pPr>
      <w:r>
        <w:tab/>
        <w:t>- исполнительного директора Ассоциации, назначаемого и освобождаемого от должности Правлением Ассоциации, являющегося работником исполнительной дирекции Ассоциации в соответствии со штатным расписанием Ассоциации;</w:t>
      </w:r>
    </w:p>
    <w:p w14:paraId="1E295B25" w14:textId="77777777" w:rsidR="00CB2736" w:rsidRDefault="00000000">
      <w:pPr>
        <w:spacing w:line="200" w:lineRule="atLeast"/>
        <w:jc w:val="both"/>
      </w:pPr>
      <w:r>
        <w:tab/>
        <w:t>- работников исполнительной дирекции Ассоциации в соответствии со штатным расписанием Ассоциации.</w:t>
      </w:r>
    </w:p>
    <w:p w14:paraId="339A57CF" w14:textId="77777777" w:rsidR="00CB2736" w:rsidRDefault="00000000">
      <w:pPr>
        <w:spacing w:line="200" w:lineRule="atLeast"/>
        <w:jc w:val="both"/>
      </w:pPr>
      <w:r>
        <w:tab/>
        <w:t>4.30. Исполнительный директор Ассоциации:</w:t>
      </w:r>
    </w:p>
    <w:p w14:paraId="432770F9" w14:textId="77777777" w:rsidR="00CB2736" w:rsidRDefault="00000000">
      <w:pPr>
        <w:spacing w:line="200" w:lineRule="atLeast"/>
        <w:jc w:val="both"/>
      </w:pPr>
      <w:r>
        <w:tab/>
        <w:t>- подотчетен Правлению Ассоциации и Председателю Правления Ассоциации;</w:t>
      </w:r>
    </w:p>
    <w:p w14:paraId="5B25D2F4" w14:textId="77777777" w:rsidR="00CB2736" w:rsidRDefault="00000000">
      <w:pPr>
        <w:spacing w:line="200" w:lineRule="atLeast"/>
        <w:jc w:val="both"/>
      </w:pPr>
      <w:r>
        <w:tab/>
        <w:t>- осуществляет руководство текущей и хозяйственной деятельностью Ассоциации, отвечает за состояние дел Ассоциации, осуществляет руководство деятельностью исполнительной дирекции Ассоциации;</w:t>
      </w:r>
    </w:p>
    <w:p w14:paraId="551AB3F4" w14:textId="77777777" w:rsidR="00CB2736" w:rsidRDefault="00000000">
      <w:pPr>
        <w:spacing w:line="200" w:lineRule="atLeast"/>
        <w:jc w:val="both"/>
      </w:pPr>
      <w:r>
        <w:tab/>
        <w:t>- принимает решения и издает приказы по вопросам деятельности Ассоциации;</w:t>
      </w:r>
    </w:p>
    <w:p w14:paraId="7C768542" w14:textId="77777777" w:rsidR="00CB2736" w:rsidRDefault="00000000">
      <w:pPr>
        <w:spacing w:line="200" w:lineRule="atLeast"/>
        <w:jc w:val="both"/>
      </w:pPr>
      <w:r>
        <w:tab/>
        <w:t>- по согласованию с Председателем Правления Ассоциации принимает на работу и увольняет работников исполнительной дирекции Ассоциации в соответствии со штатным расписанием Ассоциации;</w:t>
      </w:r>
    </w:p>
    <w:p w14:paraId="69E32B36" w14:textId="77777777" w:rsidR="00CB2736" w:rsidRDefault="00000000">
      <w:pPr>
        <w:spacing w:line="200" w:lineRule="atLeast"/>
        <w:jc w:val="both"/>
      </w:pPr>
      <w:r>
        <w:tab/>
        <w:t>- утверждает должностные обязанности работников исполнительной дирекции Ассоциации в соответствии со штатным расписанием Ассоциации;</w:t>
      </w:r>
    </w:p>
    <w:p w14:paraId="4AFDA8BC" w14:textId="77777777" w:rsidR="00CB2736" w:rsidRDefault="00000000">
      <w:pPr>
        <w:spacing w:line="200" w:lineRule="atLeast"/>
        <w:jc w:val="both"/>
      </w:pPr>
      <w:r>
        <w:tab/>
        <w:t>- действует от имени Ассоциации без доверенности на основании настоящего Устава;</w:t>
      </w:r>
    </w:p>
    <w:p w14:paraId="003F0047" w14:textId="77777777" w:rsidR="00CB2736" w:rsidRDefault="00000000">
      <w:pPr>
        <w:spacing w:line="200" w:lineRule="atLeast"/>
        <w:jc w:val="both"/>
      </w:pPr>
      <w:r>
        <w:tab/>
        <w:t>- осуществляет контроль за деятельностью филиалов и представительств Ассоциации (при наличии);</w:t>
      </w:r>
    </w:p>
    <w:p w14:paraId="0BFA5E51" w14:textId="77777777" w:rsidR="00CB2736" w:rsidRDefault="00000000">
      <w:pPr>
        <w:spacing w:line="200" w:lineRule="atLeast"/>
        <w:jc w:val="both"/>
      </w:pPr>
      <w:r>
        <w:tab/>
        <w:t>- утверждает порядок ведения Общего собрания членов Ассоциации;</w:t>
      </w:r>
    </w:p>
    <w:p w14:paraId="1F00F796" w14:textId="77777777" w:rsidR="00CB2736" w:rsidRDefault="00000000">
      <w:pPr>
        <w:spacing w:line="200" w:lineRule="atLeast"/>
        <w:jc w:val="both"/>
      </w:pPr>
      <w:r>
        <w:tab/>
        <w:t>- распоряжается в пределах утвержденной Правлением Ассоциации сметы средствами Ассоциации, готовит проекты хозяйственных договоров и подписывает их, осуществляет другие юридические действия от имени Ассоциации, не требующие участия Председателя Правления Ассоциации, приобретает имущество и управляет им, открывает и закрывает счета в банках;</w:t>
      </w:r>
    </w:p>
    <w:p w14:paraId="0326F327" w14:textId="77777777" w:rsidR="00CB2736" w:rsidRDefault="00000000">
      <w:pPr>
        <w:spacing w:line="200" w:lineRule="atLeast"/>
        <w:jc w:val="both"/>
      </w:pPr>
      <w:r>
        <w:tab/>
        <w:t>- решает вопросы хозяйственной и финансовой деятельности Ассоциации, подписывает документы, в том числе и финансовые;</w:t>
      </w:r>
    </w:p>
    <w:p w14:paraId="084AD635" w14:textId="77777777" w:rsidR="00CB2736" w:rsidRDefault="00000000">
      <w:pPr>
        <w:spacing w:line="200" w:lineRule="atLeast"/>
        <w:jc w:val="both"/>
      </w:pPr>
      <w:r>
        <w:t>- несет ответственность за использование средств и имущества Ассоциации в соответствии с ее уставными целями.</w:t>
      </w:r>
    </w:p>
    <w:p w14:paraId="3A085F79" w14:textId="77777777" w:rsidR="00CB2736" w:rsidRDefault="00CB2736">
      <w:pPr>
        <w:spacing w:line="200" w:lineRule="atLeast"/>
        <w:jc w:val="center"/>
        <w:rPr>
          <w:b/>
        </w:rPr>
      </w:pPr>
    </w:p>
    <w:p w14:paraId="6E437E39" w14:textId="77777777" w:rsidR="00CB2736" w:rsidRDefault="00000000">
      <w:pPr>
        <w:spacing w:line="200" w:lineRule="atLeast"/>
        <w:jc w:val="center"/>
      </w:pPr>
      <w:r>
        <w:rPr>
          <w:b/>
        </w:rPr>
        <w:t>5. Документация Ассоциации. Контроль за деятельностью Ассоциации</w:t>
      </w:r>
    </w:p>
    <w:p w14:paraId="2E4E3EC7" w14:textId="77777777" w:rsidR="00CB2736" w:rsidRDefault="00CB2736">
      <w:pPr>
        <w:spacing w:line="200" w:lineRule="atLeast"/>
        <w:jc w:val="center"/>
      </w:pPr>
    </w:p>
    <w:p w14:paraId="0ACB2BB1" w14:textId="77777777" w:rsidR="00CB2736" w:rsidRDefault="00000000">
      <w:pPr>
        <w:spacing w:line="200" w:lineRule="atLeast"/>
        <w:jc w:val="both"/>
      </w:pPr>
      <w:r>
        <w:tab/>
        <w:t>5.1. Ассоциация ведет бухгалтерский учет и статистическую отчетность в порядке, установленном законодательством Российской Федерации.</w:t>
      </w:r>
    </w:p>
    <w:p w14:paraId="2F57DF26" w14:textId="77777777" w:rsidR="00CB2736" w:rsidRDefault="00000000">
      <w:pPr>
        <w:spacing w:line="200" w:lineRule="atLeast"/>
        <w:jc w:val="both"/>
      </w:pPr>
      <w:r>
        <w:tab/>
        <w:t>5.2. Ассоциация предоставляет информацию о своей деятельности органам государственной статистики и налоговым органам, членам Ассоциации и иным лицам в соответствии с законодательством Российской Федерации.</w:t>
      </w:r>
    </w:p>
    <w:p w14:paraId="591870F9" w14:textId="77777777" w:rsidR="00CB2736" w:rsidRDefault="00000000">
      <w:pPr>
        <w:spacing w:line="200" w:lineRule="atLeast"/>
        <w:jc w:val="both"/>
      </w:pPr>
      <w:r>
        <w:tab/>
        <w:t xml:space="preserve">5.3. Ответственность за организацию, состояние и достоверность бухгалтерского учета в Ассоциации, своевременное представление ежегодного отчета и другой финансовой отчетности в соответствующие органы, а также сведений о деятельности Ассоциации, </w:t>
      </w:r>
      <w:r>
        <w:lastRenderedPageBreak/>
        <w:t>представляемых членам Ассоциации, кредиторам и в средства массовой информации, несет исполнительный директор Ассоциации.</w:t>
      </w:r>
    </w:p>
    <w:p w14:paraId="19B2D4D4" w14:textId="77777777" w:rsidR="00CB2736" w:rsidRDefault="00000000">
      <w:pPr>
        <w:spacing w:line="200" w:lineRule="atLeast"/>
        <w:jc w:val="both"/>
      </w:pPr>
      <w:r>
        <w:tab/>
        <w:t>5.4. Ассоциация в соответствии с действующим законодательством хранит необходимые документы, касающиеся создания и деятельности Ассоциации.</w:t>
      </w:r>
    </w:p>
    <w:p w14:paraId="7C9B90B8" w14:textId="77777777" w:rsidR="00CB2736" w:rsidRDefault="00000000">
      <w:pPr>
        <w:spacing w:line="200" w:lineRule="atLeast"/>
        <w:jc w:val="both"/>
      </w:pPr>
      <w:r>
        <w:tab/>
        <w:t>5.5. Для осуществления контроля за финансово-хозяйственной деятельностью Ассоциации Общим собранием членов Ассоциации избирается ревизионная комиссия Ассоциации в составе не менее 2 членов сроком на 5 лет. Члены ревизионной комиссии Ассоциации могут быть переизбраны по истечении срока полномочий на новый срок с учетом необходимого обновления состава лиц, являющихся членами ревизионной комиссии Ассоциации, не менее чем на 1/3 от числа членов ревизионной комиссии Ассоциации. Выбытие отдельных членов ревизионной комиссии Ассоциации, а также избрание ее новых членов не является основанием для сокращения или продления срока деятельности всей ревизионной комиссии. Для организации работы ревизионной комиссии Ассоциации избирается ее председатель. Членами ревизионной комиссии Ассоциации не могут являться Председатель Правления Ассоциации, сопредседатели Правления Ассоциации, члены Правления Ассоциации, работники Ассоциации в соответствии со штатным расписанием Ассоциации.</w:t>
      </w:r>
    </w:p>
    <w:p w14:paraId="770BDC86" w14:textId="77777777" w:rsidR="00CB2736" w:rsidRDefault="00000000">
      <w:pPr>
        <w:spacing w:line="200" w:lineRule="atLeast"/>
        <w:jc w:val="both"/>
      </w:pPr>
      <w:r>
        <w:tab/>
        <w:t>5.6. Компетенция ревизионной комиссии Ассоциации включает следующие полномочия:</w:t>
      </w:r>
    </w:p>
    <w:p w14:paraId="1D180049" w14:textId="77777777" w:rsidR="00CB2736" w:rsidRDefault="00000000">
      <w:pPr>
        <w:spacing w:line="200" w:lineRule="atLeast"/>
        <w:jc w:val="both"/>
      </w:pPr>
      <w:r>
        <w:tab/>
        <w:t>- проверка (ревизия) финансово-хозяйственной деятельности Ассоциации по итогам деятельности за год не реже одного раза в год, а также во всякое время по инициативе ревизионной комиссии, решению Общего собрания членов Ассоциации или по требованию члена Ассоциации;</w:t>
      </w:r>
    </w:p>
    <w:p w14:paraId="3CCFB0E2" w14:textId="77777777" w:rsidR="00CB2736" w:rsidRDefault="00000000">
      <w:pPr>
        <w:spacing w:line="200" w:lineRule="atLeast"/>
        <w:jc w:val="both"/>
      </w:pPr>
      <w:r>
        <w:tab/>
        <w:t xml:space="preserve">- истребование у органов управления Ассоциации документов о </w:t>
      </w:r>
      <w:proofErr w:type="spellStart"/>
      <w:r>
        <w:t>финансовохозяйственной</w:t>
      </w:r>
      <w:proofErr w:type="spellEnd"/>
      <w:r>
        <w:t xml:space="preserve"> деятельности; - созыв внеочередного Общего собрания членов Ассоциации;</w:t>
      </w:r>
    </w:p>
    <w:p w14:paraId="06C1A911" w14:textId="77777777" w:rsidR="00CB2736" w:rsidRDefault="00000000">
      <w:pPr>
        <w:spacing w:line="200" w:lineRule="atLeast"/>
        <w:jc w:val="both"/>
      </w:pPr>
      <w:r>
        <w:tab/>
        <w:t>- составление заключения по итогам проверки финансово-хозяйственной деятельности.</w:t>
      </w:r>
    </w:p>
    <w:p w14:paraId="4E7FB848" w14:textId="77777777" w:rsidR="00CB2736" w:rsidRDefault="00CB2736">
      <w:pPr>
        <w:spacing w:line="200" w:lineRule="atLeast"/>
        <w:jc w:val="both"/>
      </w:pPr>
    </w:p>
    <w:p w14:paraId="14CD8A76" w14:textId="77777777" w:rsidR="00CB2736" w:rsidRDefault="00000000">
      <w:pPr>
        <w:spacing w:line="200" w:lineRule="atLeast"/>
        <w:jc w:val="center"/>
        <w:rPr>
          <w:b/>
        </w:rPr>
      </w:pPr>
      <w:r>
        <w:rPr>
          <w:b/>
        </w:rPr>
        <w:t>6. Имущество Ассоциации, источники его формирования</w:t>
      </w:r>
    </w:p>
    <w:p w14:paraId="2C457E5A" w14:textId="77777777" w:rsidR="00CB2736" w:rsidRDefault="00CB2736">
      <w:pPr>
        <w:spacing w:line="200" w:lineRule="atLeast"/>
        <w:jc w:val="both"/>
      </w:pPr>
    </w:p>
    <w:p w14:paraId="010CFFFE" w14:textId="77777777" w:rsidR="00CB2736" w:rsidRDefault="00000000">
      <w:pPr>
        <w:spacing w:line="200" w:lineRule="atLeast"/>
        <w:jc w:val="both"/>
      </w:pPr>
      <w:r>
        <w:tab/>
        <w:t>6.1. Ассоциация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Ассоциация может иметь земельные участки в собственности или на ином праве в соответствии с законодательством Российской Федерации.</w:t>
      </w:r>
    </w:p>
    <w:p w14:paraId="6AC556B6" w14:textId="77777777" w:rsidR="00CB2736" w:rsidRDefault="00000000">
      <w:pPr>
        <w:spacing w:line="200" w:lineRule="atLeast"/>
        <w:jc w:val="both"/>
      </w:pPr>
      <w:r>
        <w:tab/>
        <w:t>6.2. Источниками формирования имущества Ассоциации в денежной и иных формах являются:</w:t>
      </w:r>
    </w:p>
    <w:p w14:paraId="2F9C811A" w14:textId="77777777" w:rsidR="00CB2736" w:rsidRDefault="00000000">
      <w:pPr>
        <w:spacing w:line="200" w:lineRule="atLeast"/>
        <w:jc w:val="both"/>
      </w:pPr>
      <w:r>
        <w:tab/>
        <w:t>- регулярные и единовременные поступления от членов Ассоциации (вступительные, членские (ежегодные) и целевые взносы);</w:t>
      </w:r>
    </w:p>
    <w:p w14:paraId="22118090" w14:textId="77777777" w:rsidR="00CB2736" w:rsidRDefault="00000000">
      <w:pPr>
        <w:spacing w:line="200" w:lineRule="atLeast"/>
        <w:jc w:val="both"/>
      </w:pPr>
      <w:r>
        <w:tab/>
        <w:t>- долгосрочные и краткосрочные кредиты, займы;</w:t>
      </w:r>
    </w:p>
    <w:p w14:paraId="147DDE0C" w14:textId="77777777" w:rsidR="00CB2736" w:rsidRDefault="00000000">
      <w:pPr>
        <w:spacing w:line="200" w:lineRule="atLeast"/>
        <w:jc w:val="both"/>
      </w:pPr>
      <w:r>
        <w:tab/>
        <w:t>- добровольные имущественные взносы и пожертвования;</w:t>
      </w:r>
    </w:p>
    <w:p w14:paraId="3BBC1BA5" w14:textId="77777777" w:rsidR="00CB2736" w:rsidRDefault="00000000">
      <w:pPr>
        <w:spacing w:line="200" w:lineRule="atLeast"/>
        <w:jc w:val="both"/>
      </w:pPr>
      <w:r>
        <w:tab/>
        <w:t>- дивиденды (доходы, проценты), получаемые по акциям, облигациям, другим ценным бумагам и вкладам;</w:t>
      </w:r>
    </w:p>
    <w:p w14:paraId="3A7D6601" w14:textId="77777777" w:rsidR="00CB2736" w:rsidRDefault="00000000">
      <w:pPr>
        <w:spacing w:line="200" w:lineRule="atLeast"/>
        <w:jc w:val="both"/>
      </w:pPr>
      <w:r>
        <w:tab/>
        <w:t>- доходы, получаемые от собственности Ассоциации;</w:t>
      </w:r>
    </w:p>
    <w:p w14:paraId="77BEFEC4" w14:textId="77777777" w:rsidR="00CB2736" w:rsidRDefault="00000000">
      <w:pPr>
        <w:spacing w:line="200" w:lineRule="atLeast"/>
        <w:jc w:val="both"/>
      </w:pPr>
      <w:r>
        <w:tab/>
        <w:t>- доходы, полученные в виде целевых отчислений на реализацию уставных целей и задач Ассоциации, поступающие от иных организаций и граждан;</w:t>
      </w:r>
    </w:p>
    <w:p w14:paraId="75408D33" w14:textId="77777777" w:rsidR="00CB2736" w:rsidRDefault="00000000">
      <w:pPr>
        <w:spacing w:line="200" w:lineRule="atLeast"/>
        <w:jc w:val="both"/>
      </w:pPr>
      <w:r>
        <w:tab/>
        <w:t>- другие не запрещенные законом поступления.</w:t>
      </w:r>
    </w:p>
    <w:p w14:paraId="4875E23A" w14:textId="77777777" w:rsidR="00CB2736" w:rsidRDefault="00000000">
      <w:pPr>
        <w:spacing w:line="200" w:lineRule="atLeast"/>
        <w:jc w:val="both"/>
      </w:pPr>
      <w:r>
        <w:tab/>
        <w:t xml:space="preserve">6.3. Ассоциация является собственником своего имущества, в том числе </w:t>
      </w:r>
      <w:proofErr w:type="gramStart"/>
      <w:r>
        <w:t>имущества</w:t>
      </w:r>
      <w:proofErr w:type="gramEnd"/>
      <w:r>
        <w:t xml:space="preserve"> переданного ей учредителями, членами, иными гражданами и юридическими лицами для выполнения деятельности, предусмотренной Уставом. Ассоциация отвечает по своим обязательствам всем своим имуществом.</w:t>
      </w:r>
    </w:p>
    <w:p w14:paraId="6D7498EB" w14:textId="77777777" w:rsidR="00CB2736" w:rsidRDefault="00000000">
      <w:pPr>
        <w:spacing w:line="200" w:lineRule="atLeast"/>
        <w:jc w:val="both"/>
      </w:pPr>
      <w:r>
        <w:lastRenderedPageBreak/>
        <w:tab/>
        <w:t>6.4. Средства и доходы Ассоциации направляются на реализацию уставных целей и задач.</w:t>
      </w:r>
    </w:p>
    <w:p w14:paraId="2D1B6503" w14:textId="77777777" w:rsidR="00CB2736" w:rsidRDefault="00CB2736">
      <w:pPr>
        <w:spacing w:line="200" w:lineRule="atLeast"/>
        <w:jc w:val="both"/>
      </w:pPr>
    </w:p>
    <w:p w14:paraId="0EFEDE76" w14:textId="77777777" w:rsidR="00CB2736" w:rsidRDefault="00000000">
      <w:pPr>
        <w:spacing w:line="200" w:lineRule="atLeast"/>
        <w:jc w:val="center"/>
        <w:rPr>
          <w:b/>
        </w:rPr>
      </w:pPr>
      <w:r>
        <w:rPr>
          <w:b/>
        </w:rPr>
        <w:t>7. Порядок реорганизации и ликвидации Ассоциации</w:t>
      </w:r>
    </w:p>
    <w:p w14:paraId="62A91B73" w14:textId="77777777" w:rsidR="00CB2736" w:rsidRDefault="00CB2736">
      <w:pPr>
        <w:spacing w:line="200" w:lineRule="atLeast"/>
        <w:jc w:val="both"/>
      </w:pPr>
    </w:p>
    <w:p w14:paraId="0C8EE8AA" w14:textId="77777777" w:rsidR="00CB2736" w:rsidRDefault="00000000">
      <w:pPr>
        <w:spacing w:line="200" w:lineRule="atLeast"/>
        <w:jc w:val="both"/>
      </w:pPr>
      <w:r>
        <w:tab/>
        <w:t>7.1. Ассоциация может быть добровольно реорганизована в порядке, предусмотренном статьей 16 Федерального закона от 12 января 1996 года № 7-ФЗ «О некоммерческих организациях». Другие основания и порядок реорганизации Ассоциации определяются статьями 57-60 Гражданского кодекса Российской Федерации и иными федеральными законами.</w:t>
      </w:r>
    </w:p>
    <w:p w14:paraId="61808C16" w14:textId="77777777" w:rsidR="00CB2736" w:rsidRDefault="00000000">
      <w:pPr>
        <w:spacing w:line="200" w:lineRule="atLeast"/>
        <w:jc w:val="both"/>
      </w:pPr>
      <w:r>
        <w:tab/>
        <w:t>7.2. Ассоциация по решению своих членов может быть преобразована в общественную организацию, автономную некоммерческую организацию или фонд. Решение о преобразовании Ассоциации принимается всеми членами Ассоциации.</w:t>
      </w:r>
    </w:p>
    <w:p w14:paraId="1B8B0907" w14:textId="77777777" w:rsidR="00CB2736" w:rsidRDefault="00000000">
      <w:pPr>
        <w:spacing w:line="200" w:lineRule="atLeast"/>
        <w:jc w:val="both"/>
      </w:pPr>
      <w:r>
        <w:tab/>
        <w:t>7.3. Ассоциация может быть ликвидирована добровольно в порядке, установленном статьями 61-64 Гражданского кодекса Российской Федерации, с учетом требований статей 18-21 Федерального закона от 12 января 1996 года № 7-ФЗ «О некоммерческих организациях».</w:t>
      </w:r>
    </w:p>
    <w:p w14:paraId="3FE60DA3" w14:textId="77777777" w:rsidR="00CB2736" w:rsidRDefault="00000000">
      <w:pPr>
        <w:spacing w:line="200" w:lineRule="atLeast"/>
        <w:jc w:val="both"/>
      </w:pPr>
      <w:r>
        <w:tab/>
        <w:t>7.4. Ассоциация может быть ликвидирована по решению суда по основаниям, предусмотренным пунктом 3 статьи 61 Гражданского кодекса Российской Федерации.</w:t>
      </w:r>
    </w:p>
    <w:p w14:paraId="77A5F39D" w14:textId="77777777" w:rsidR="00CB2736" w:rsidRDefault="00000000">
      <w:pPr>
        <w:spacing w:line="200" w:lineRule="atLeast"/>
        <w:jc w:val="both"/>
      </w:pPr>
      <w:r>
        <w:tab/>
        <w:t>7.5. С момента назначения ликвидационной комиссии к ней переходят полномочия по управлению делами Ассоциации. Органы управления Ассоциации прекращают свою деятельность.</w:t>
      </w:r>
    </w:p>
    <w:p w14:paraId="347FC03A" w14:textId="77777777" w:rsidR="00CB2736" w:rsidRDefault="00000000">
      <w:pPr>
        <w:spacing w:line="200" w:lineRule="atLeast"/>
        <w:jc w:val="both"/>
      </w:pPr>
      <w:r>
        <w:tab/>
        <w:t>7.6. При ликвидации Ассоциации оставшееся после удовлетворения требований кредиторов имущество, если иное не установлено Федеральным законом от 12 января 1996 года № 7-ФЗ «О некоммерческих организациях» и иными федеральными законами, направляется на цели, в интересах которых она была создана, и (или) на благотворительные цели.</w:t>
      </w:r>
    </w:p>
    <w:p w14:paraId="23FE4405" w14:textId="77777777" w:rsidR="00CB2736" w:rsidRDefault="00000000">
      <w:pPr>
        <w:spacing w:line="200" w:lineRule="atLeast"/>
        <w:jc w:val="both"/>
      </w:pPr>
      <w:r>
        <w:tab/>
        <w:t>7.7. В случае если использование имущества ликвидируемой Ассоциации в соответствии с ее учредительными документами не представляется возможным, оно обращается в доход государства.</w:t>
      </w:r>
    </w:p>
    <w:p w14:paraId="6C842A36" w14:textId="77777777" w:rsidR="00CB2736" w:rsidRDefault="00000000">
      <w:pPr>
        <w:spacing w:line="200" w:lineRule="atLeast"/>
        <w:jc w:val="both"/>
      </w:pPr>
      <w:r>
        <w:tab/>
        <w:t>7.8. При отсутствии правопреемника документы постоянного хранения, имеющие научно-историческое значение, документы по личному составу (приказы, личные дела, лицевые счета и т.п.) передаются на хранение в соответствующую государственную архивную организацию.</w:t>
      </w:r>
    </w:p>
    <w:p w14:paraId="255454E0" w14:textId="77777777" w:rsidR="00CB2736" w:rsidRDefault="00CB2736">
      <w:pPr>
        <w:spacing w:line="200" w:lineRule="atLeast"/>
        <w:jc w:val="center"/>
        <w:rPr>
          <w:b/>
        </w:rPr>
      </w:pPr>
    </w:p>
    <w:p w14:paraId="2F48E793" w14:textId="77777777" w:rsidR="00CB2736" w:rsidRDefault="00000000">
      <w:pPr>
        <w:spacing w:line="200" w:lineRule="atLeast"/>
        <w:jc w:val="center"/>
        <w:rPr>
          <w:b/>
        </w:rPr>
      </w:pPr>
      <w:r>
        <w:rPr>
          <w:b/>
        </w:rPr>
        <w:t>8. Порядок внесения изменений в Устав Ассоциации</w:t>
      </w:r>
    </w:p>
    <w:p w14:paraId="1AE8AFD9" w14:textId="77777777" w:rsidR="00CB2736" w:rsidRDefault="00CB2736">
      <w:pPr>
        <w:spacing w:line="200" w:lineRule="atLeast"/>
        <w:jc w:val="both"/>
      </w:pPr>
    </w:p>
    <w:p w14:paraId="6BAEC935" w14:textId="77777777" w:rsidR="00CB2736" w:rsidRDefault="00000000">
      <w:pPr>
        <w:spacing w:line="200" w:lineRule="atLeast"/>
        <w:jc w:val="both"/>
      </w:pPr>
      <w:r>
        <w:tab/>
        <w:t xml:space="preserve">8.1. Изменения и дополнения к уставу, а </w:t>
      </w:r>
      <w:proofErr w:type="gramStart"/>
      <w:r>
        <w:t>также  новой</w:t>
      </w:r>
      <w:proofErr w:type="gramEnd"/>
      <w:r>
        <w:t xml:space="preserve"> редакции Устава вносятся по решению Общего собрания членов Ассоциации, регистрируются в порядке и сроки, предусмотренные законодательством Российской Федерации, и приобретают юридическую силу с момента государственной регистрации.</w:t>
      </w:r>
    </w:p>
    <w:sectPr w:rsidR="00CB2736">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00"/>
    <w:family w:val="roman"/>
    <w:notTrueType/>
    <w:pitch w:val="default"/>
  </w:font>
  <w:font w:name="Segoe UI">
    <w:panose1 w:val="020B0502040204020203"/>
    <w:charset w:val="00"/>
    <w:family w:val="roman"/>
    <w:notTrueType/>
    <w:pitch w:val="default"/>
  </w:font>
  <w:font w:name="Tahoma">
    <w:panose1 w:val="020B060403050404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36"/>
    <w:rsid w:val="0048382F"/>
    <w:rsid w:val="00CB2736"/>
    <w:rsid w:val="00D87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58A4"/>
  <w15:docId w15:val="{09BCC20F-7724-4275-A8EA-DF4B0D7B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docdata">
    <w:name w:val="docdata"/>
    <w:basedOn w:val="12"/>
    <w:link w:val="docdata0"/>
  </w:style>
  <w:style w:type="character" w:customStyle="1" w:styleId="docdata0">
    <w:name w:val="docdata"/>
    <w:basedOn w:val="a0"/>
    <w:link w:val="docdata"/>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link w:val="3"/>
  </w:style>
  <w:style w:type="character" w:customStyle="1" w:styleId="30">
    <w:name w:val="Заголовок 3 Знак"/>
    <w:link w:val="3"/>
    <w:rPr>
      <w:rFonts w:ascii="XO Thames" w:hAnsi="XO Thames"/>
      <w:b/>
      <w:sz w:val="26"/>
    </w:rPr>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rFonts w:ascii="Times New Roman" w:hAnsi="Times New Roman"/>
      <w:b/>
      <w:color w:val="000000"/>
      <w:sz w:val="24"/>
    </w:rPr>
  </w:style>
  <w:style w:type="paragraph" w:styleId="a7">
    <w:name w:val="header"/>
    <w:basedOn w:val="a"/>
    <w:link w:val="13"/>
    <w:pPr>
      <w:tabs>
        <w:tab w:val="center" w:pos="4677"/>
        <w:tab w:val="right" w:pos="9355"/>
      </w:tabs>
    </w:pPr>
  </w:style>
  <w:style w:type="character" w:customStyle="1" w:styleId="13">
    <w:name w:val="Верхний колонтитул Знак1"/>
    <w:basedOn w:val="1"/>
    <w:link w:val="a7"/>
    <w:rPr>
      <w:rFonts w:ascii="Times New Roman" w:hAnsi="Times New Roman"/>
      <w:color w:val="000000"/>
      <w:sz w:val="24"/>
    </w:rPr>
  </w:style>
  <w:style w:type="paragraph" w:styleId="a8">
    <w:name w:val="No Spacing"/>
    <w:link w:val="a9"/>
  </w:style>
  <w:style w:type="character" w:customStyle="1" w:styleId="a9">
    <w:name w:val="Без интервала Знак"/>
    <w:link w:val="a8"/>
    <w:rPr>
      <w:rFonts w:asciiTheme="minorHAnsi" w:hAnsiTheme="minorHAnsi"/>
      <w:color w:val="000000"/>
      <w:sz w:val="22"/>
    </w:rPr>
  </w:style>
  <w:style w:type="paragraph" w:styleId="aa">
    <w:name w:val="List"/>
    <w:basedOn w:val="ab"/>
    <w:link w:val="ac"/>
    <w:rPr>
      <w:rFonts w:ascii="PT Astra Serif" w:hAnsi="PT Astra Serif"/>
    </w:rPr>
  </w:style>
  <w:style w:type="character" w:customStyle="1" w:styleId="ac">
    <w:name w:val="Список Знак"/>
    <w:basedOn w:val="ad"/>
    <w:link w:val="aa"/>
    <w:rPr>
      <w:rFonts w:ascii="PT Astra Serif" w:hAnsi="PT Astra Serif"/>
      <w:color w:val="000000"/>
      <w:sz w:val="24"/>
    </w:rPr>
  </w:style>
  <w:style w:type="paragraph" w:styleId="ae">
    <w:name w:val="Balloon Text"/>
    <w:basedOn w:val="a"/>
    <w:link w:val="af"/>
    <w:rPr>
      <w:rFonts w:ascii="Segoe UI" w:hAnsi="Segoe UI"/>
      <w:sz w:val="18"/>
    </w:rPr>
  </w:style>
  <w:style w:type="character" w:customStyle="1" w:styleId="af">
    <w:name w:val="Текст выноски Знак"/>
    <w:basedOn w:val="1"/>
    <w:link w:val="ae"/>
    <w:rPr>
      <w:rFonts w:ascii="Segoe UI" w:hAnsi="Segoe UI"/>
      <w:color w:val="000000"/>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0">
    <w:name w:val="Верхний колонтитул Знак"/>
    <w:basedOn w:val="12"/>
    <w:link w:val="af1"/>
    <w:rPr>
      <w:rFonts w:ascii="Times New Roman" w:hAnsi="Times New Roman"/>
      <w:sz w:val="24"/>
    </w:rPr>
  </w:style>
  <w:style w:type="character" w:customStyle="1" w:styleId="af1">
    <w:name w:val="Верхний колонтитул Знак"/>
    <w:basedOn w:val="a0"/>
    <w:link w:val="af0"/>
    <w:rPr>
      <w:rFonts w:ascii="Times New Roman" w:hAnsi="Times New Roman"/>
      <w:sz w:val="24"/>
    </w:rPr>
  </w:style>
  <w:style w:type="paragraph" w:customStyle="1" w:styleId="fontstyle01">
    <w:name w:val="fontstyle01"/>
    <w:link w:val="fontstyle010"/>
    <w:rPr>
      <w:rFonts w:ascii="Tahoma" w:hAnsi="Tahoma"/>
      <w:sz w:val="26"/>
    </w:rPr>
  </w:style>
  <w:style w:type="character" w:customStyle="1" w:styleId="fontstyle010">
    <w:name w:val="fontstyle01"/>
    <w:link w:val="fontstyle01"/>
    <w:rPr>
      <w:rFonts w:ascii="Tahoma" w:hAnsi="Tahoma"/>
      <w:b w:val="0"/>
      <w:i w:val="0"/>
      <w:color w:val="000000"/>
      <w:sz w:val="26"/>
    </w:rPr>
  </w:style>
  <w:style w:type="paragraph" w:styleId="af2">
    <w:name w:val="List Paragraph"/>
    <w:basedOn w:val="a"/>
    <w:link w:val="af3"/>
    <w:pPr>
      <w:spacing w:after="200" w:line="276" w:lineRule="auto"/>
      <w:ind w:left="720"/>
      <w:contextualSpacing/>
    </w:pPr>
    <w:rPr>
      <w:rFonts w:asciiTheme="minorHAnsi" w:hAnsiTheme="minorHAnsi"/>
      <w:sz w:val="22"/>
    </w:rPr>
  </w:style>
  <w:style w:type="character" w:customStyle="1" w:styleId="af3">
    <w:name w:val="Абзац списка Знак"/>
    <w:basedOn w:val="1"/>
    <w:link w:val="af2"/>
    <w:rPr>
      <w:rFonts w:asciiTheme="minorHAnsi" w:hAnsiTheme="minorHAnsi"/>
      <w:color w:val="000000"/>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f4">
    <w:name w:val="footer"/>
    <w:basedOn w:val="a"/>
    <w:link w:val="14"/>
    <w:pPr>
      <w:tabs>
        <w:tab w:val="center" w:pos="4677"/>
        <w:tab w:val="right" w:pos="9355"/>
      </w:tabs>
    </w:pPr>
  </w:style>
  <w:style w:type="character" w:customStyle="1" w:styleId="14">
    <w:name w:val="Нижний колонтитул Знак1"/>
    <w:basedOn w:val="1"/>
    <w:link w:val="af4"/>
    <w:rPr>
      <w:rFonts w:ascii="Times New Roman" w:hAnsi="Times New Roman"/>
      <w:color w:val="000000"/>
      <w:sz w:val="24"/>
    </w:rPr>
  </w:style>
  <w:style w:type="paragraph" w:customStyle="1" w:styleId="s1">
    <w:name w:val="s_1"/>
    <w:basedOn w:val="a"/>
    <w:link w:val="s10"/>
    <w:pPr>
      <w:spacing w:beforeAutospacing="1" w:afterAutospacing="1"/>
    </w:pPr>
  </w:style>
  <w:style w:type="character" w:customStyle="1" w:styleId="s10">
    <w:name w:val="s_1"/>
    <w:basedOn w:val="1"/>
    <w:link w:val="s1"/>
    <w:rPr>
      <w:rFonts w:ascii="Times New Roman" w:hAnsi="Times New Roman"/>
      <w:color w:val="000000"/>
      <w:sz w:val="24"/>
    </w:rPr>
  </w:style>
  <w:style w:type="paragraph" w:customStyle="1" w:styleId="15">
    <w:name w:val="Гиперссылка1"/>
    <w:basedOn w:val="12"/>
    <w:link w:val="af5"/>
    <w:rPr>
      <w:color w:val="0000FF"/>
      <w:u w:val="single"/>
    </w:rPr>
  </w:style>
  <w:style w:type="character" w:styleId="af5">
    <w:name w:val="Hyperlink"/>
    <w:basedOn w:val="a0"/>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styleId="af6">
    <w:name w:val="Normal (Web)"/>
    <w:basedOn w:val="a"/>
    <w:link w:val="af7"/>
    <w:pPr>
      <w:spacing w:beforeAutospacing="1" w:afterAutospacing="1"/>
    </w:pPr>
  </w:style>
  <w:style w:type="character" w:customStyle="1" w:styleId="af7">
    <w:name w:val="Обычный (Интернет) Знак"/>
    <w:basedOn w:val="1"/>
    <w:link w:val="af6"/>
    <w:rPr>
      <w:rFonts w:ascii="Times New Roman" w:hAnsi="Times New Roman"/>
      <w:color w:val="000000"/>
      <w:sz w:val="24"/>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8">
    <w:name w:val="index heading"/>
    <w:basedOn w:val="a"/>
    <w:link w:val="af9"/>
    <w:rPr>
      <w:rFonts w:ascii="PT Astra Serif" w:hAnsi="PT Astra Serif"/>
    </w:rPr>
  </w:style>
  <w:style w:type="character" w:customStyle="1" w:styleId="af9">
    <w:name w:val="Указатель Знак"/>
    <w:basedOn w:val="1"/>
    <w:link w:val="af8"/>
    <w:rPr>
      <w:rFonts w:ascii="PT Astra Serif" w:hAnsi="PT Astra Serif"/>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7795">
    <w:name w:val="7795"/>
    <w:basedOn w:val="a"/>
    <w:link w:val="77950"/>
    <w:pPr>
      <w:spacing w:beforeAutospacing="1" w:afterAutospacing="1"/>
    </w:pPr>
  </w:style>
  <w:style w:type="character" w:customStyle="1" w:styleId="77950">
    <w:name w:val="7795"/>
    <w:basedOn w:val="1"/>
    <w:link w:val="7795"/>
    <w:rPr>
      <w:rFonts w:ascii="Times New Roman" w:hAnsi="Times New Roman"/>
      <w:color w:val="000000"/>
      <w:sz w:val="24"/>
    </w:rPr>
  </w:style>
  <w:style w:type="paragraph" w:customStyle="1" w:styleId="23">
    <w:name w:val="Основной текст (2)"/>
    <w:basedOn w:val="a"/>
    <w:link w:val="24"/>
    <w:pPr>
      <w:widowControl w:val="0"/>
      <w:spacing w:before="720" w:after="900" w:line="326" w:lineRule="exact"/>
      <w:jc w:val="both"/>
    </w:pPr>
    <w:rPr>
      <w:sz w:val="28"/>
    </w:rPr>
  </w:style>
  <w:style w:type="character" w:customStyle="1" w:styleId="24">
    <w:name w:val="Основной текст (2)"/>
    <w:basedOn w:val="1"/>
    <w:link w:val="23"/>
    <w:rPr>
      <w:rFonts w:ascii="Times New Roman" w:hAnsi="Times New Roman"/>
      <w:color w:val="000000"/>
      <w:sz w:val="28"/>
    </w:rPr>
  </w:style>
  <w:style w:type="paragraph" w:styleId="ab">
    <w:name w:val="Body Text"/>
    <w:basedOn w:val="a"/>
    <w:link w:val="ad"/>
    <w:pPr>
      <w:spacing w:after="140" w:line="276" w:lineRule="auto"/>
    </w:pPr>
  </w:style>
  <w:style w:type="character" w:customStyle="1" w:styleId="ad">
    <w:name w:val="Основной текст Знак"/>
    <w:basedOn w:val="1"/>
    <w:link w:val="ab"/>
    <w:rPr>
      <w:rFonts w:ascii="Times New Roman" w:hAnsi="Times New Roman"/>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a">
    <w:name w:val="caption"/>
    <w:basedOn w:val="a"/>
    <w:link w:val="afb"/>
    <w:pPr>
      <w:spacing w:before="120" w:after="120"/>
    </w:pPr>
    <w:rPr>
      <w:rFonts w:ascii="PT Astra Serif" w:hAnsi="PT Astra Serif"/>
      <w:i/>
    </w:rPr>
  </w:style>
  <w:style w:type="character" w:customStyle="1" w:styleId="afb">
    <w:name w:val="Название объекта Знак"/>
    <w:basedOn w:val="1"/>
    <w:link w:val="afa"/>
    <w:rPr>
      <w:rFonts w:ascii="PT Astra Serif" w:hAnsi="PT Astra Serif"/>
      <w:i/>
      <w:color w:val="000000"/>
      <w:sz w:val="24"/>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customStyle="1" w:styleId="4821">
    <w:name w:val="4821"/>
    <w:basedOn w:val="a"/>
    <w:link w:val="48210"/>
    <w:pPr>
      <w:spacing w:beforeAutospacing="1" w:afterAutospacing="1"/>
    </w:pPr>
  </w:style>
  <w:style w:type="character" w:customStyle="1" w:styleId="48210">
    <w:name w:val="4821"/>
    <w:basedOn w:val="1"/>
    <w:link w:val="4821"/>
    <w:rPr>
      <w:rFonts w:ascii="Times New Roman" w:hAnsi="Times New Roman"/>
      <w:color w:val="000000"/>
      <w:sz w:val="24"/>
    </w:rPr>
  </w:style>
  <w:style w:type="paragraph" w:customStyle="1" w:styleId="a4">
    <w:name w:val="Содержимое таблицы"/>
    <w:basedOn w:val="a"/>
    <w:link w:val="a6"/>
    <w:pPr>
      <w:widowControl w:val="0"/>
    </w:pPr>
  </w:style>
  <w:style w:type="character" w:customStyle="1" w:styleId="a6">
    <w:name w:val="Содержимое таблицы"/>
    <w:basedOn w:val="1"/>
    <w:link w:val="a4"/>
    <w:rPr>
      <w:rFonts w:ascii="Times New Roman" w:hAnsi="Times New Roman"/>
      <w:color w:val="000000"/>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18">
    <w:name w:val="Заголовок1"/>
    <w:basedOn w:val="1"/>
    <w:rPr>
      <w:rFonts w:ascii="PT Astra Serif" w:hAnsi="PT Astra Serif"/>
      <w:color w:val="000000"/>
      <w:sz w:val="28"/>
    </w:rPr>
  </w:style>
  <w:style w:type="paragraph" w:customStyle="1" w:styleId="aff0">
    <w:name w:val="Колонтитул"/>
    <w:basedOn w:val="a"/>
    <w:link w:val="aff1"/>
  </w:style>
  <w:style w:type="character" w:customStyle="1" w:styleId="aff1">
    <w:name w:val="Колонтитул"/>
    <w:basedOn w:val="1"/>
    <w:link w:val="aff0"/>
    <w:rPr>
      <w:rFonts w:ascii="Times New Roman" w:hAnsi="Times New Roman"/>
      <w:color w:val="000000"/>
      <w:sz w:val="24"/>
    </w:rPr>
  </w:style>
  <w:style w:type="character" w:customStyle="1" w:styleId="aff">
    <w:name w:val="Заголовок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ff2">
    <w:name w:val="Нижний колонтитул Знак"/>
    <w:basedOn w:val="12"/>
    <w:link w:val="aff3"/>
    <w:rPr>
      <w:rFonts w:ascii="Times New Roman" w:hAnsi="Times New Roman"/>
      <w:sz w:val="24"/>
    </w:rPr>
  </w:style>
  <w:style w:type="character" w:customStyle="1" w:styleId="aff3">
    <w:name w:val="Нижний колонтитул Знак"/>
    <w:basedOn w:val="a0"/>
    <w:link w:val="aff2"/>
    <w:rPr>
      <w:rFonts w:ascii="Times New Roman" w:hAnsi="Times New Roman"/>
      <w:sz w:val="24"/>
    </w:rPr>
  </w:style>
  <w:style w:type="table" w:styleId="af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4792</Words>
  <Characters>27320</Characters>
  <Application>Microsoft Office Word</Application>
  <DocSecurity>0</DocSecurity>
  <Lines>227</Lines>
  <Paragraphs>64</Paragraphs>
  <ScaleCrop>false</ScaleCrop>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2026-04-04T10:36:00Z</dcterms:created>
  <dcterms:modified xsi:type="dcterms:W3CDTF">2026-04-04T10:37:00Z</dcterms:modified>
</cp:coreProperties>
</file>